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DDEA4" w14:textId="77777777" w:rsidR="00D963A9" w:rsidRPr="001E2507" w:rsidRDefault="00D963A9" w:rsidP="00D963A9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VI</w:t>
      </w:r>
      <w:r w:rsidRPr="004E6B5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 Industry Sector Specific Tools</w:t>
      </w:r>
    </w:p>
    <w:p w14:paraId="71130614" w14:textId="77777777" w:rsidR="00D963A9" w:rsidRPr="003B3F97" w:rsidRDefault="00D963A9" w:rsidP="00D963A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B3F97">
        <w:rPr>
          <w:rFonts w:ascii="Times New Roman" w:hAnsi="Times New Roman" w:cs="Times New Roman"/>
          <w:b/>
          <w:color w:val="C00000"/>
          <w:sz w:val="24"/>
          <w:szCs w:val="24"/>
        </w:rPr>
        <w:t>“Catch-all” Control Guidance</w:t>
      </w:r>
    </w:p>
    <w:p w14:paraId="01DD1891" w14:textId="77777777" w:rsidR="00D963A9" w:rsidRPr="00591811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</w:rPr>
        <w:t xml:space="preserve">The general effectiveness of </w:t>
      </w:r>
      <w:r w:rsidR="00900B21" w:rsidRPr="00591811">
        <w:rPr>
          <w:rFonts w:ascii="Times New Roman" w:hAnsi="Times New Roman" w:cs="Times New Roman"/>
        </w:rPr>
        <w:t>strategic trade control</w:t>
      </w:r>
      <w:r w:rsidRPr="00591811">
        <w:rPr>
          <w:rFonts w:ascii="Times New Roman" w:hAnsi="Times New Roman" w:cs="Times New Roman"/>
        </w:rPr>
        <w:t xml:space="preserve">s has made it harder for proliferators and countries of proliferation concern to acquire strategic items. This has sometimes forced these </w:t>
      </w:r>
      <w:r w:rsidR="0017665F" w:rsidRPr="00591811">
        <w:rPr>
          <w:rFonts w:ascii="Times New Roman" w:hAnsi="Times New Roman" w:cs="Times New Roman"/>
        </w:rPr>
        <w:t>entitie</w:t>
      </w:r>
      <w:r w:rsidRPr="00591811">
        <w:rPr>
          <w:rFonts w:ascii="Times New Roman" w:hAnsi="Times New Roman" w:cs="Times New Roman"/>
        </w:rPr>
        <w:t xml:space="preserve">s to seek equivalent non-controlled </w:t>
      </w:r>
      <w:r w:rsidR="0017665F" w:rsidRPr="00591811">
        <w:rPr>
          <w:rFonts w:ascii="Times New Roman" w:hAnsi="Times New Roman" w:cs="Times New Roman"/>
        </w:rPr>
        <w:t>item</w:t>
      </w:r>
      <w:r w:rsidRPr="00591811">
        <w:rPr>
          <w:rFonts w:ascii="Times New Roman" w:hAnsi="Times New Roman" w:cs="Times New Roman"/>
        </w:rPr>
        <w:t xml:space="preserve">s, which often fall just </w:t>
      </w:r>
      <w:r w:rsidR="0017665F" w:rsidRPr="00591811">
        <w:rPr>
          <w:rFonts w:ascii="Times New Roman" w:hAnsi="Times New Roman" w:cs="Times New Roman"/>
        </w:rPr>
        <w:t>below</w:t>
      </w:r>
      <w:r w:rsidRPr="00591811">
        <w:rPr>
          <w:rFonts w:ascii="Times New Roman" w:hAnsi="Times New Roman" w:cs="Times New Roman"/>
        </w:rPr>
        <w:t xml:space="preserve"> the technical parameters of control that are </w:t>
      </w:r>
      <w:r w:rsidR="00352217" w:rsidRPr="00591811">
        <w:rPr>
          <w:rFonts w:ascii="Times New Roman" w:hAnsi="Times New Roman" w:cs="Times New Roman"/>
        </w:rPr>
        <w:t>identified on</w:t>
      </w:r>
      <w:r w:rsidRPr="00591811">
        <w:rPr>
          <w:rFonts w:ascii="Times New Roman" w:hAnsi="Times New Roman" w:cs="Times New Roman"/>
        </w:rPr>
        <w:t xml:space="preserve"> the national control list.</w:t>
      </w:r>
      <w:r w:rsidRPr="00591811">
        <w:rPr>
          <w:rStyle w:val="EndnoteReference"/>
          <w:rFonts w:ascii="Times New Roman" w:hAnsi="Times New Roman" w:cs="Times New Roman"/>
        </w:rPr>
        <w:endnoteReference w:id="1"/>
      </w:r>
      <w:r w:rsidRPr="00591811">
        <w:rPr>
          <w:rFonts w:ascii="Times New Roman" w:hAnsi="Times New Roman" w:cs="Times New Roman"/>
        </w:rPr>
        <w:t xml:space="preserve"> Thus, many governments have chosen to adopt "catch-all” controls as a means of regulating non-listed goods and technology that can potentially be used for </w:t>
      </w:r>
      <w:r w:rsidRPr="00591811">
        <w:rPr>
          <w:rFonts w:ascii="Times New Roman" w:hAnsi="Times New Roman" w:cs="Times New Roman"/>
          <w:bCs/>
        </w:rPr>
        <w:t>WMD or military purposes.</w:t>
      </w:r>
      <w:r w:rsidRPr="00591811">
        <w:rPr>
          <w:rStyle w:val="EndnoteReference"/>
          <w:rFonts w:ascii="Times New Roman" w:hAnsi="Times New Roman" w:cs="Times New Roman"/>
          <w:bCs/>
        </w:rPr>
        <w:endnoteReference w:id="2"/>
      </w:r>
    </w:p>
    <w:p w14:paraId="1A042A5A" w14:textId="77777777" w:rsidR="00D963A9" w:rsidRPr="00591811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D9709A" w14:textId="77777777" w:rsidR="0017665F" w:rsidRPr="00591811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</w:rPr>
        <w:t xml:space="preserve">The resources in this section are intended to enhance your enterprise’s understanding of the “catch-all” control concept and to assist you in determining when catch-all controls might apply to your enterprise’s transactions and activities. </w:t>
      </w:r>
    </w:p>
    <w:p w14:paraId="2CC18D60" w14:textId="77777777" w:rsidR="0017665F" w:rsidRPr="00591811" w:rsidRDefault="0017665F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597604" w14:textId="77777777" w:rsidR="00D963A9" w:rsidRPr="00591811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1811">
        <w:rPr>
          <w:rFonts w:ascii="Times New Roman" w:hAnsi="Times New Roman" w:cs="Times New Roman"/>
          <w:b/>
        </w:rPr>
        <w:t xml:space="preserve">The resources </w:t>
      </w:r>
      <w:r w:rsidR="0017665F" w:rsidRPr="00591811">
        <w:rPr>
          <w:rFonts w:ascii="Times New Roman" w:hAnsi="Times New Roman" w:cs="Times New Roman"/>
          <w:b/>
        </w:rPr>
        <w:t xml:space="preserve">in this section </w:t>
      </w:r>
      <w:r w:rsidRPr="00591811">
        <w:rPr>
          <w:rFonts w:ascii="Times New Roman" w:hAnsi="Times New Roman" w:cs="Times New Roman"/>
          <w:b/>
        </w:rPr>
        <w:t xml:space="preserve">are organized as follows: </w:t>
      </w:r>
    </w:p>
    <w:p w14:paraId="3B113EA3" w14:textId="77777777" w:rsidR="00034B72" w:rsidRPr="00591811" w:rsidRDefault="00D963A9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>What are catch-all controls?</w:t>
      </w:r>
    </w:p>
    <w:p w14:paraId="1F9CBC1F" w14:textId="77777777" w:rsidR="00034B72" w:rsidRPr="00591811" w:rsidRDefault="00F25988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 xml:space="preserve">What is the </w:t>
      </w:r>
      <w:r w:rsidR="00EC41B9" w:rsidRPr="00591811">
        <w:rPr>
          <w:rFonts w:ascii="Times New Roman" w:hAnsi="Times New Roman" w:cs="Times New Roman"/>
          <w:b/>
          <w:color w:val="0070C0"/>
          <w:u w:val="single"/>
        </w:rPr>
        <w:t>rationale for</w:t>
      </w:r>
      <w:r w:rsidRPr="00591811">
        <w:rPr>
          <w:rFonts w:ascii="Times New Roman" w:hAnsi="Times New Roman" w:cs="Times New Roman"/>
          <w:b/>
          <w:color w:val="0070C0"/>
          <w:u w:val="single"/>
        </w:rPr>
        <w:t xml:space="preserve"> catch-all controls?</w:t>
      </w:r>
    </w:p>
    <w:p w14:paraId="5AE9C0FC" w14:textId="77777777" w:rsidR="00034B72" w:rsidRPr="00591811" w:rsidRDefault="00D963A9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>What goods are subject to catch-all controls?</w:t>
      </w:r>
    </w:p>
    <w:p w14:paraId="549D6793" w14:textId="77777777" w:rsidR="00034B72" w:rsidRPr="00591811" w:rsidRDefault="00D963A9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>What conditions invoke the catch-all control?</w:t>
      </w:r>
    </w:p>
    <w:p w14:paraId="359B5F0D" w14:textId="77777777" w:rsidR="00D963A9" w:rsidRPr="00591811" w:rsidRDefault="00D963A9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>What is the role of industry in implementing catch-all controls?</w:t>
      </w:r>
    </w:p>
    <w:p w14:paraId="249A37BD" w14:textId="77777777" w:rsidR="00D963A9" w:rsidRPr="00591811" w:rsidRDefault="00D963A9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>EXAMPLE: Commodity Watch List for WMD Catch-all Control</w:t>
      </w:r>
    </w:p>
    <w:p w14:paraId="4B59021C" w14:textId="77777777" w:rsidR="00D963A9" w:rsidRPr="00591811" w:rsidRDefault="00D963A9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>EXAMPLE: Guidel</w:t>
      </w:r>
      <w:r w:rsidR="00673CD9" w:rsidRPr="00591811">
        <w:rPr>
          <w:rFonts w:ascii="Times New Roman" w:hAnsi="Times New Roman" w:cs="Times New Roman"/>
          <w:b/>
          <w:color w:val="0070C0"/>
          <w:u w:val="single"/>
        </w:rPr>
        <w:t>ine for Judging “When Apparent”</w:t>
      </w:r>
    </w:p>
    <w:p w14:paraId="30B2CBB5" w14:textId="77777777" w:rsidR="00D963A9" w:rsidRPr="00591811" w:rsidRDefault="00D963A9" w:rsidP="00035C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 w:rsidRPr="00591811">
        <w:rPr>
          <w:rFonts w:ascii="Times New Roman" w:hAnsi="Times New Roman" w:cs="Times New Roman"/>
          <w:b/>
          <w:color w:val="0070C0"/>
          <w:u w:val="single"/>
        </w:rPr>
        <w:t>EXAMPLE: Catch-all Control Flowchart</w:t>
      </w:r>
    </w:p>
    <w:p w14:paraId="5A6C9580" w14:textId="77777777" w:rsidR="008F3E61" w:rsidRPr="00591811" w:rsidRDefault="008F3E61" w:rsidP="008F3E61">
      <w:pPr>
        <w:spacing w:after="0"/>
        <w:rPr>
          <w:rFonts w:ascii="Times New Roman" w:hAnsi="Times New Roman" w:cs="Times New Roman"/>
        </w:rPr>
      </w:pPr>
    </w:p>
    <w:p w14:paraId="12B02406" w14:textId="53367734" w:rsidR="008F3E61" w:rsidRPr="00591811" w:rsidRDefault="008F3E61" w:rsidP="008F3E61">
      <w:pPr>
        <w:spacing w:after="0" w:line="240" w:lineRule="auto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b/>
        </w:rPr>
        <w:t>To download the entire “Catch-all Control Guidance” section</w:t>
      </w:r>
      <w:r w:rsidR="00A77159" w:rsidRPr="00591811">
        <w:rPr>
          <w:rFonts w:ascii="Times New Roman" w:hAnsi="Times New Roman" w:cs="Times New Roman"/>
          <w:b/>
        </w:rPr>
        <w:t xml:space="preserve"> document</w:t>
      </w:r>
      <w:r w:rsidRPr="00591811">
        <w:rPr>
          <w:rFonts w:ascii="Times New Roman" w:hAnsi="Times New Roman" w:cs="Times New Roman"/>
          <w:b/>
        </w:rPr>
        <w:t>,</w:t>
      </w:r>
      <w:r w:rsidRPr="00591811">
        <w:rPr>
          <w:rFonts w:ascii="Times New Roman" w:hAnsi="Times New Roman" w:cs="Times New Roman"/>
        </w:rPr>
        <w:t xml:space="preserve"> </w:t>
      </w:r>
      <w:r w:rsidRPr="00591811">
        <w:rPr>
          <w:rFonts w:ascii="Times New Roman" w:hAnsi="Times New Roman" w:cs="Times New Roman"/>
          <w:b/>
          <w:color w:val="0070C0"/>
          <w:u w:val="single"/>
        </w:rPr>
        <w:t>click here</w:t>
      </w:r>
    </w:p>
    <w:p w14:paraId="563DA8EF" w14:textId="77777777" w:rsidR="00D963A9" w:rsidRPr="00591811" w:rsidRDefault="00D963A9" w:rsidP="00D963A9">
      <w:pPr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</w:rPr>
        <w:br w:type="page"/>
      </w:r>
    </w:p>
    <w:p w14:paraId="1686ABEC" w14:textId="77777777" w:rsidR="00D963A9" w:rsidRPr="00591811" w:rsidRDefault="00D963A9" w:rsidP="008F3E6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591811">
        <w:rPr>
          <w:rFonts w:ascii="Times New Roman" w:hAnsi="Times New Roman" w:cs="Times New Roman"/>
          <w:b/>
          <w:u w:val="single"/>
        </w:rPr>
        <w:lastRenderedPageBreak/>
        <w:t xml:space="preserve">What </w:t>
      </w:r>
      <w:r w:rsidR="00A7232F" w:rsidRPr="00591811">
        <w:rPr>
          <w:rFonts w:ascii="Times New Roman" w:hAnsi="Times New Roman" w:cs="Times New Roman"/>
          <w:b/>
          <w:u w:val="single"/>
        </w:rPr>
        <w:t>are</w:t>
      </w:r>
      <w:r w:rsidRPr="00591811">
        <w:rPr>
          <w:rFonts w:ascii="Times New Roman" w:hAnsi="Times New Roman" w:cs="Times New Roman"/>
          <w:b/>
          <w:u w:val="single"/>
        </w:rPr>
        <w:t xml:space="preserve"> “catch-all” control</w:t>
      </w:r>
      <w:r w:rsidR="00A7232F" w:rsidRPr="00591811">
        <w:rPr>
          <w:rFonts w:ascii="Times New Roman" w:hAnsi="Times New Roman" w:cs="Times New Roman"/>
          <w:b/>
          <w:u w:val="single"/>
        </w:rPr>
        <w:t>s</w:t>
      </w:r>
      <w:r w:rsidRPr="00591811">
        <w:rPr>
          <w:rFonts w:ascii="Times New Roman" w:hAnsi="Times New Roman" w:cs="Times New Roman"/>
          <w:b/>
          <w:u w:val="single"/>
        </w:rPr>
        <w:t>?</w:t>
      </w:r>
    </w:p>
    <w:p w14:paraId="477E4112" w14:textId="77777777" w:rsidR="00D963A9" w:rsidRPr="00591811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931C31" w14:textId="368B8364" w:rsidR="006D765F" w:rsidRPr="00591811" w:rsidRDefault="00F25988" w:rsidP="006D7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color w:val="000000"/>
        </w:rPr>
        <w:t xml:space="preserve">A </w:t>
      </w:r>
      <w:r w:rsidR="00A77159" w:rsidRPr="00591811">
        <w:rPr>
          <w:rFonts w:ascii="Times New Roman" w:hAnsi="Times New Roman" w:cs="Times New Roman"/>
          <w:b/>
          <w:color w:val="000000"/>
        </w:rPr>
        <w:t>“c</w:t>
      </w:r>
      <w:r w:rsidRPr="00591811">
        <w:rPr>
          <w:rFonts w:ascii="Times New Roman" w:hAnsi="Times New Roman" w:cs="Times New Roman"/>
          <w:b/>
          <w:color w:val="000000"/>
        </w:rPr>
        <w:t>atch-all” control</w:t>
      </w:r>
      <w:r w:rsidR="00D963A9" w:rsidRPr="00591811">
        <w:rPr>
          <w:rFonts w:ascii="Times New Roman" w:hAnsi="Times New Roman" w:cs="Times New Roman"/>
          <w:color w:val="000000"/>
        </w:rPr>
        <w:t xml:space="preserve"> </w:t>
      </w:r>
      <w:r w:rsidRPr="00591811">
        <w:rPr>
          <w:rFonts w:ascii="Times New Roman" w:hAnsi="Times New Roman" w:cs="Times New Roman"/>
          <w:color w:val="000000"/>
        </w:rPr>
        <w:t xml:space="preserve">is </w:t>
      </w:r>
      <w:r w:rsidR="00D963A9" w:rsidRPr="00591811">
        <w:rPr>
          <w:rFonts w:ascii="Times New Roman" w:hAnsi="Times New Roman" w:cs="Times New Roman"/>
          <w:color w:val="000000"/>
        </w:rPr>
        <w:t xml:space="preserve">a legal instrument enabling the </w:t>
      </w:r>
      <w:r w:rsidR="0017665F" w:rsidRPr="00591811">
        <w:rPr>
          <w:rFonts w:ascii="Times New Roman" w:hAnsi="Times New Roman" w:cs="Times New Roman"/>
          <w:color w:val="000000"/>
        </w:rPr>
        <w:t>government</w:t>
      </w:r>
      <w:r w:rsidR="00D963A9" w:rsidRPr="00591811">
        <w:rPr>
          <w:rFonts w:ascii="Times New Roman" w:hAnsi="Times New Roman" w:cs="Times New Roman"/>
          <w:color w:val="000000"/>
        </w:rPr>
        <w:t xml:space="preserve"> to regulate items not included on the National Control List (NCL), when the trader </w:t>
      </w:r>
      <w:r w:rsidR="00A7232F" w:rsidRPr="00591811">
        <w:rPr>
          <w:rFonts w:ascii="Times New Roman" w:hAnsi="Times New Roman" w:cs="Times New Roman"/>
          <w:color w:val="000000"/>
        </w:rPr>
        <w:t xml:space="preserve">is informed, </w:t>
      </w:r>
      <w:r w:rsidR="00D963A9" w:rsidRPr="00591811">
        <w:rPr>
          <w:rFonts w:ascii="Times New Roman" w:hAnsi="Times New Roman" w:cs="Times New Roman"/>
          <w:color w:val="000000"/>
        </w:rPr>
        <w:t xml:space="preserve">has </w:t>
      </w:r>
      <w:r w:rsidRPr="00591811">
        <w:rPr>
          <w:rFonts w:ascii="Times New Roman" w:hAnsi="Times New Roman" w:cs="Times New Roman"/>
          <w:color w:val="000000"/>
        </w:rPr>
        <w:t>‘</w:t>
      </w:r>
      <w:r w:rsidR="00D963A9" w:rsidRPr="00591811">
        <w:rPr>
          <w:rFonts w:ascii="Times New Roman" w:hAnsi="Times New Roman" w:cs="Times New Roman"/>
          <w:color w:val="000000"/>
        </w:rPr>
        <w:t>knowledge</w:t>
      </w:r>
      <w:r w:rsidRPr="00591811">
        <w:rPr>
          <w:rFonts w:ascii="Times New Roman" w:hAnsi="Times New Roman" w:cs="Times New Roman"/>
          <w:color w:val="000000"/>
        </w:rPr>
        <w:t>’</w:t>
      </w:r>
      <w:r w:rsidR="00A7232F" w:rsidRPr="00591811">
        <w:rPr>
          <w:rFonts w:ascii="Times New Roman" w:hAnsi="Times New Roman" w:cs="Times New Roman"/>
          <w:color w:val="000000"/>
        </w:rPr>
        <w:t>,</w:t>
      </w:r>
      <w:r w:rsidR="00D963A9" w:rsidRPr="00591811">
        <w:rPr>
          <w:rFonts w:ascii="Times New Roman" w:hAnsi="Times New Roman" w:cs="Times New Roman"/>
          <w:color w:val="000000"/>
        </w:rPr>
        <w:t xml:space="preserve"> or reason to believe su</w:t>
      </w:r>
      <w:r w:rsidRPr="00591811">
        <w:rPr>
          <w:rFonts w:ascii="Times New Roman" w:hAnsi="Times New Roman" w:cs="Times New Roman"/>
          <w:color w:val="000000"/>
        </w:rPr>
        <w:t xml:space="preserve">ch items are intended for a WMD (or </w:t>
      </w:r>
      <w:r w:rsidR="00D963A9" w:rsidRPr="00591811">
        <w:rPr>
          <w:rFonts w:ascii="Times New Roman" w:hAnsi="Times New Roman" w:cs="Times New Roman"/>
          <w:color w:val="000000"/>
        </w:rPr>
        <w:t>conventional weapon</w:t>
      </w:r>
      <w:r w:rsidRPr="00591811">
        <w:rPr>
          <w:rFonts w:ascii="Times New Roman" w:hAnsi="Times New Roman" w:cs="Times New Roman"/>
          <w:color w:val="000000"/>
        </w:rPr>
        <w:t>)</w:t>
      </w:r>
      <w:r w:rsidR="00D963A9" w:rsidRPr="00591811">
        <w:rPr>
          <w:rFonts w:ascii="Times New Roman" w:hAnsi="Times New Roman" w:cs="Times New Roman"/>
          <w:color w:val="000000"/>
        </w:rPr>
        <w:t xml:space="preserve"> end-use or end-user.</w:t>
      </w:r>
      <w:r w:rsidR="00AD3C33" w:rsidRPr="00591811">
        <w:rPr>
          <w:rFonts w:ascii="Times New Roman" w:hAnsi="Times New Roman" w:cs="Times New Roman"/>
          <w:color w:val="000000"/>
        </w:rPr>
        <w:t xml:space="preserve"> </w:t>
      </w:r>
    </w:p>
    <w:p w14:paraId="13AD56AD" w14:textId="77777777" w:rsidR="006D765F" w:rsidRPr="00591811" w:rsidRDefault="006D765F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E2DA46" w14:textId="77777777" w:rsidR="00D963A9" w:rsidRPr="00591811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1811">
        <w:rPr>
          <w:rFonts w:ascii="Times New Roman" w:hAnsi="Times New Roman" w:cs="Times New Roman"/>
          <w:color w:val="000000"/>
        </w:rPr>
        <w:t xml:space="preserve">There are essentially </w:t>
      </w:r>
      <w:r w:rsidRPr="00591811">
        <w:rPr>
          <w:rFonts w:ascii="Times New Roman" w:hAnsi="Times New Roman" w:cs="Times New Roman"/>
          <w:b/>
          <w:color w:val="000000"/>
        </w:rPr>
        <w:t>two types of catch-all controls</w:t>
      </w:r>
      <w:r w:rsidR="00AD3C33" w:rsidRPr="00591811">
        <w:rPr>
          <w:rFonts w:ascii="Times New Roman" w:hAnsi="Times New Roman" w:cs="Times New Roman"/>
          <w:color w:val="000000"/>
        </w:rPr>
        <w:t xml:space="preserve"> </w:t>
      </w:r>
      <w:r w:rsidR="00BD4B1A" w:rsidRPr="00591811">
        <w:rPr>
          <w:rFonts w:ascii="Times New Roman" w:hAnsi="Times New Roman" w:cs="Times New Roman"/>
          <w:color w:val="000000"/>
        </w:rPr>
        <w:t xml:space="preserve">that may be employed by national governments </w:t>
      </w:r>
      <w:r w:rsidR="00AD3C33" w:rsidRPr="00591811">
        <w:rPr>
          <w:rFonts w:ascii="Times New Roman" w:hAnsi="Times New Roman" w:cs="Times New Roman"/>
          <w:color w:val="000000"/>
        </w:rPr>
        <w:t>(</w:t>
      </w:r>
      <w:r w:rsidR="00AD3C33" w:rsidRPr="00591811">
        <w:rPr>
          <w:rFonts w:ascii="Times New Roman" w:hAnsi="Times New Roman" w:cs="Times New Roman"/>
          <w:b/>
          <w:color w:val="000000"/>
        </w:rPr>
        <w:t>WMD and military</w:t>
      </w:r>
      <w:r w:rsidR="00AD3C33" w:rsidRPr="00591811">
        <w:rPr>
          <w:rFonts w:ascii="Times New Roman" w:hAnsi="Times New Roman" w:cs="Times New Roman"/>
          <w:color w:val="000000"/>
        </w:rPr>
        <w:t>)</w:t>
      </w:r>
      <w:r w:rsidRPr="00591811">
        <w:rPr>
          <w:rFonts w:ascii="Times New Roman" w:hAnsi="Times New Roman" w:cs="Times New Roman"/>
          <w:color w:val="000000"/>
        </w:rPr>
        <w:t xml:space="preserve">: </w:t>
      </w:r>
    </w:p>
    <w:p w14:paraId="48DCAECF" w14:textId="77777777" w:rsidR="00D63886" w:rsidRPr="00591811" w:rsidRDefault="00D963A9" w:rsidP="00D638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91811">
        <w:rPr>
          <w:rFonts w:ascii="Times New Roman" w:hAnsi="Times New Roman" w:cs="Times New Roman"/>
          <w:b/>
          <w:color w:val="000000"/>
          <w:u w:val="single"/>
        </w:rPr>
        <w:t>WMD catch-all</w:t>
      </w:r>
      <w:r w:rsidRPr="00591811">
        <w:rPr>
          <w:rFonts w:ascii="Times New Roman" w:hAnsi="Times New Roman" w:cs="Times New Roman"/>
          <w:b/>
          <w:color w:val="000000"/>
        </w:rPr>
        <w:t>:</w:t>
      </w:r>
      <w:r w:rsidRPr="00591811">
        <w:rPr>
          <w:rFonts w:ascii="Times New Roman" w:hAnsi="Times New Roman" w:cs="Times New Roman"/>
          <w:color w:val="000000"/>
        </w:rPr>
        <w:t xml:space="preserve"> </w:t>
      </w:r>
      <w:r w:rsidR="00A7232F" w:rsidRPr="00591811">
        <w:rPr>
          <w:rFonts w:ascii="Times New Roman" w:hAnsi="Times New Roman" w:cs="Times New Roman"/>
          <w:color w:val="000000"/>
        </w:rPr>
        <w:t>Controls on non-listed g</w:t>
      </w:r>
      <w:r w:rsidRPr="00591811">
        <w:rPr>
          <w:rFonts w:ascii="Times New Roman" w:hAnsi="Times New Roman" w:cs="Times New Roman"/>
          <w:color w:val="000000"/>
        </w:rPr>
        <w:t xml:space="preserve">oods or technology for use in connection with the development, production, handling, operation, maintenance, storage, detection, identification or dissemination of chemical, biological or nuclear weapons or </w:t>
      </w:r>
      <w:r w:rsidR="00D63886" w:rsidRPr="00591811">
        <w:rPr>
          <w:rFonts w:ascii="Times New Roman" w:hAnsi="Times New Roman" w:cs="Times New Roman"/>
          <w:color w:val="000000"/>
        </w:rPr>
        <w:t>other their means of delivery.</w:t>
      </w:r>
    </w:p>
    <w:p w14:paraId="552B0CF2" w14:textId="77777777" w:rsidR="00D963A9" w:rsidRPr="00591811" w:rsidRDefault="00D963A9" w:rsidP="00D638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91811">
        <w:rPr>
          <w:rFonts w:ascii="Times New Roman" w:hAnsi="Times New Roman" w:cs="Times New Roman"/>
          <w:b/>
          <w:color w:val="000000"/>
          <w:u w:val="single"/>
        </w:rPr>
        <w:t>Military catch-all</w:t>
      </w:r>
      <w:r w:rsidRPr="00591811">
        <w:rPr>
          <w:rFonts w:ascii="Times New Roman" w:hAnsi="Times New Roman" w:cs="Times New Roman"/>
          <w:b/>
          <w:color w:val="000000"/>
        </w:rPr>
        <w:t xml:space="preserve">: </w:t>
      </w:r>
      <w:r w:rsidR="00A7232F" w:rsidRPr="00591811">
        <w:rPr>
          <w:rFonts w:ascii="Times New Roman" w:hAnsi="Times New Roman" w:cs="Times New Roman"/>
          <w:color w:val="000000"/>
        </w:rPr>
        <w:t>Controls on non-listed goods</w:t>
      </w:r>
      <w:r w:rsidRPr="00591811">
        <w:rPr>
          <w:rFonts w:ascii="Times New Roman" w:hAnsi="Times New Roman" w:cs="Times New Roman"/>
          <w:color w:val="000000"/>
        </w:rPr>
        <w:t xml:space="preserve"> or technology for use in connection with the development, production, handling, operation, maintenance, storage, detection, </w:t>
      </w:r>
      <w:proofErr w:type="gramStart"/>
      <w:r w:rsidRPr="00591811">
        <w:rPr>
          <w:rFonts w:ascii="Times New Roman" w:hAnsi="Times New Roman" w:cs="Times New Roman"/>
          <w:color w:val="000000"/>
        </w:rPr>
        <w:t>ident</w:t>
      </w:r>
      <w:r w:rsidR="009C3343" w:rsidRPr="00591811">
        <w:rPr>
          <w:rFonts w:ascii="Times New Roman" w:hAnsi="Times New Roman" w:cs="Times New Roman"/>
          <w:color w:val="000000"/>
        </w:rPr>
        <w:t>ification</w:t>
      </w:r>
      <w:proofErr w:type="gramEnd"/>
      <w:r w:rsidR="009C3343" w:rsidRPr="00591811">
        <w:rPr>
          <w:rFonts w:ascii="Times New Roman" w:hAnsi="Times New Roman" w:cs="Times New Roman"/>
          <w:color w:val="000000"/>
        </w:rPr>
        <w:t xml:space="preserve"> or dissemination </w:t>
      </w:r>
      <w:r w:rsidRPr="00591811">
        <w:rPr>
          <w:rFonts w:ascii="Times New Roman" w:hAnsi="Times New Roman" w:cs="Times New Roman"/>
          <w:color w:val="000000"/>
        </w:rPr>
        <w:t>conventional weapon</w:t>
      </w:r>
      <w:r w:rsidR="009C3343" w:rsidRPr="00591811">
        <w:rPr>
          <w:rFonts w:ascii="Times New Roman" w:hAnsi="Times New Roman" w:cs="Times New Roman"/>
          <w:color w:val="000000"/>
        </w:rPr>
        <w:t>s</w:t>
      </w:r>
      <w:r w:rsidRPr="00591811">
        <w:rPr>
          <w:rFonts w:ascii="Times New Roman" w:hAnsi="Times New Roman" w:cs="Times New Roman"/>
          <w:color w:val="000000"/>
        </w:rPr>
        <w:t>.</w:t>
      </w:r>
    </w:p>
    <w:p w14:paraId="6F9C8045" w14:textId="77777777" w:rsidR="00FC06FA" w:rsidRPr="00591811" w:rsidRDefault="00FC06FA" w:rsidP="009A635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1F1C788" w14:textId="77777777" w:rsidR="009A6350" w:rsidRPr="00591811" w:rsidRDefault="009A6350" w:rsidP="009A6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1811">
        <w:rPr>
          <w:rFonts w:ascii="Times New Roman" w:hAnsi="Times New Roman" w:cs="Times New Roman"/>
          <w:b/>
          <w:color w:val="000000"/>
        </w:rPr>
        <w:t>Your government may control non-listed items t</w:t>
      </w:r>
      <w:r w:rsidR="00EC41B9" w:rsidRPr="00591811">
        <w:rPr>
          <w:rFonts w:ascii="Times New Roman" w:hAnsi="Times New Roman" w:cs="Times New Roman"/>
          <w:b/>
          <w:color w:val="000000"/>
        </w:rPr>
        <w:t>hat are or may be intended for</w:t>
      </w:r>
      <w:r w:rsidRPr="00591811">
        <w:rPr>
          <w:rFonts w:ascii="Times New Roman" w:hAnsi="Times New Roman" w:cs="Times New Roman"/>
          <w:b/>
          <w:color w:val="000000"/>
        </w:rPr>
        <w:t xml:space="preserve">: </w:t>
      </w:r>
    </w:p>
    <w:p w14:paraId="13809EFA" w14:textId="77777777" w:rsidR="009A6350" w:rsidRPr="00591811" w:rsidRDefault="00EC41B9" w:rsidP="009A63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91811">
        <w:rPr>
          <w:rFonts w:ascii="Times New Roman" w:hAnsi="Times New Roman" w:cs="Times New Roman"/>
          <w:color w:val="000000"/>
        </w:rPr>
        <w:t>a WMD end-use</w:t>
      </w:r>
      <w:r w:rsidR="009A6350" w:rsidRPr="00591811">
        <w:rPr>
          <w:rFonts w:ascii="Times New Roman" w:hAnsi="Times New Roman" w:cs="Times New Roman"/>
          <w:color w:val="000000"/>
        </w:rPr>
        <w:t xml:space="preserve">; </w:t>
      </w:r>
    </w:p>
    <w:p w14:paraId="485F85E1" w14:textId="77777777" w:rsidR="009A6350" w:rsidRPr="00591811" w:rsidRDefault="009A6350" w:rsidP="009A63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91811">
        <w:rPr>
          <w:rFonts w:ascii="Times New Roman" w:hAnsi="Times New Roman" w:cs="Times New Roman"/>
          <w:color w:val="000000"/>
        </w:rPr>
        <w:t>a possible military end-use</w:t>
      </w:r>
      <w:r w:rsidR="00EC41B9" w:rsidRPr="00591811">
        <w:rPr>
          <w:rFonts w:ascii="Times New Roman" w:hAnsi="Times New Roman" w:cs="Times New Roman"/>
          <w:color w:val="000000"/>
        </w:rPr>
        <w:t>,</w:t>
      </w:r>
      <w:r w:rsidRPr="00591811">
        <w:rPr>
          <w:rFonts w:ascii="Times New Roman" w:hAnsi="Times New Roman" w:cs="Times New Roman"/>
          <w:color w:val="000000"/>
        </w:rPr>
        <w:t xml:space="preserve"> if exported to an embargoed destination; </w:t>
      </w:r>
    </w:p>
    <w:p w14:paraId="139FF743" w14:textId="77777777" w:rsidR="009A6350" w:rsidRPr="00591811" w:rsidRDefault="00601E7E" w:rsidP="009A63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91811">
        <w:rPr>
          <w:rFonts w:ascii="Times New Roman" w:hAnsi="Times New Roman" w:cs="Times New Roman"/>
          <w:color w:val="000000"/>
        </w:rPr>
        <w:t>use</w:t>
      </w:r>
      <w:r w:rsidR="009A6350" w:rsidRPr="00591811">
        <w:rPr>
          <w:rFonts w:ascii="Times New Roman" w:hAnsi="Times New Roman" w:cs="Times New Roman"/>
          <w:color w:val="000000"/>
        </w:rPr>
        <w:t xml:space="preserve"> as parts or components of listed military items that have been exported without authorization; and </w:t>
      </w:r>
    </w:p>
    <w:p w14:paraId="7ADD75BE" w14:textId="77777777" w:rsidR="009A6350" w:rsidRPr="00591811" w:rsidRDefault="009A6350" w:rsidP="00EC41B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591811">
        <w:rPr>
          <w:rFonts w:ascii="Times New Roman" w:hAnsi="Times New Roman" w:cs="Times New Roman"/>
          <w:color w:val="000000"/>
        </w:rPr>
        <w:t>use</w:t>
      </w:r>
      <w:proofErr w:type="gramEnd"/>
      <w:r w:rsidRPr="00591811">
        <w:rPr>
          <w:rFonts w:ascii="Times New Roman" w:hAnsi="Times New Roman" w:cs="Times New Roman"/>
          <w:color w:val="000000"/>
        </w:rPr>
        <w:t xml:space="preserve"> </w:t>
      </w:r>
      <w:r w:rsidR="000443D6" w:rsidRPr="00591811">
        <w:rPr>
          <w:rFonts w:ascii="Times New Roman" w:hAnsi="Times New Roman" w:cs="Times New Roman"/>
          <w:color w:val="000000"/>
        </w:rPr>
        <w:t>in the commission of</w:t>
      </w:r>
      <w:r w:rsidRPr="00591811">
        <w:rPr>
          <w:rFonts w:ascii="Times New Roman" w:hAnsi="Times New Roman" w:cs="Times New Roman"/>
          <w:color w:val="000000"/>
        </w:rPr>
        <w:t xml:space="preserve"> human rights abuses or acts of terrorism.</w:t>
      </w:r>
    </w:p>
    <w:p w14:paraId="1CFAE0E7" w14:textId="77777777" w:rsidR="009A6350" w:rsidRPr="00591811" w:rsidRDefault="009A6350" w:rsidP="0017665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F92C087" w14:textId="77777777" w:rsidR="00EC41B9" w:rsidRPr="00591811" w:rsidRDefault="00EC41B9" w:rsidP="00EC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color w:val="000000"/>
        </w:rPr>
        <w:t xml:space="preserve">Depending on the </w:t>
      </w:r>
      <w:r w:rsidR="00601E7E" w:rsidRPr="00591811">
        <w:rPr>
          <w:rFonts w:ascii="Times New Roman" w:hAnsi="Times New Roman" w:cs="Times New Roman"/>
          <w:color w:val="000000"/>
        </w:rPr>
        <w:t xml:space="preserve">catch-all </w:t>
      </w:r>
      <w:r w:rsidRPr="00591811">
        <w:rPr>
          <w:rFonts w:ascii="Times New Roman" w:hAnsi="Times New Roman" w:cs="Times New Roman"/>
          <w:color w:val="000000"/>
        </w:rPr>
        <w:t xml:space="preserve">legislation in </w:t>
      </w:r>
      <w:r w:rsidR="00601E7E" w:rsidRPr="00591811">
        <w:rPr>
          <w:rFonts w:ascii="Times New Roman" w:hAnsi="Times New Roman" w:cs="Times New Roman"/>
          <w:color w:val="000000"/>
        </w:rPr>
        <w:t xml:space="preserve">place in </w:t>
      </w:r>
      <w:r w:rsidRPr="00591811">
        <w:rPr>
          <w:rFonts w:ascii="Times New Roman" w:hAnsi="Times New Roman" w:cs="Times New Roman"/>
          <w:color w:val="000000"/>
        </w:rPr>
        <w:t>your country, c</w:t>
      </w:r>
      <w:r w:rsidRPr="00591811">
        <w:rPr>
          <w:rFonts w:ascii="Times New Roman" w:hAnsi="Times New Roman" w:cs="Times New Roman"/>
        </w:rPr>
        <w:t xml:space="preserve">atch-all controls may invoke license requirements or special procedural or documentation requirements for cases in which a non-listed item is going to a restricted </w:t>
      </w:r>
      <w:r w:rsidRPr="00591811">
        <w:rPr>
          <w:rFonts w:ascii="Times New Roman" w:hAnsi="Times New Roman" w:cs="Times New Roman"/>
          <w:b/>
        </w:rPr>
        <w:t>end-use</w:t>
      </w:r>
      <w:r w:rsidRPr="00591811">
        <w:rPr>
          <w:rFonts w:ascii="Times New Roman" w:hAnsi="Times New Roman" w:cs="Times New Roman"/>
        </w:rPr>
        <w:t xml:space="preserve">, </w:t>
      </w:r>
      <w:r w:rsidRPr="00591811">
        <w:rPr>
          <w:rFonts w:ascii="Times New Roman" w:hAnsi="Times New Roman" w:cs="Times New Roman"/>
          <w:b/>
        </w:rPr>
        <w:t>end-user</w:t>
      </w:r>
      <w:r w:rsidRPr="00591811">
        <w:rPr>
          <w:rFonts w:ascii="Times New Roman" w:hAnsi="Times New Roman" w:cs="Times New Roman"/>
        </w:rPr>
        <w:t xml:space="preserve">, or </w:t>
      </w:r>
      <w:r w:rsidRPr="00591811">
        <w:rPr>
          <w:rFonts w:ascii="Times New Roman" w:hAnsi="Times New Roman" w:cs="Times New Roman"/>
          <w:b/>
        </w:rPr>
        <w:t>destination</w:t>
      </w:r>
      <w:r w:rsidRPr="00591811">
        <w:rPr>
          <w:rFonts w:ascii="Times New Roman" w:hAnsi="Times New Roman" w:cs="Times New Roman"/>
        </w:rPr>
        <w:t>.</w:t>
      </w:r>
      <w:r w:rsidR="006D765F" w:rsidRPr="00591811">
        <w:rPr>
          <w:rFonts w:ascii="Times New Roman" w:hAnsi="Times New Roman" w:cs="Times New Roman"/>
        </w:rPr>
        <w:t xml:space="preserve"> </w:t>
      </w:r>
    </w:p>
    <w:p w14:paraId="1BF0E73E" w14:textId="77777777" w:rsidR="00EC41B9" w:rsidRPr="00591811" w:rsidRDefault="00EC41B9" w:rsidP="00EC4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i/>
        </w:rPr>
        <w:t>End-use controls</w:t>
      </w:r>
      <w:r w:rsidRPr="00591811">
        <w:rPr>
          <w:rFonts w:ascii="Times New Roman" w:hAnsi="Times New Roman" w:cs="Times New Roman"/>
        </w:rPr>
        <w:t xml:space="preserve"> are item and use-based controls. </w:t>
      </w:r>
    </w:p>
    <w:p w14:paraId="03E3F418" w14:textId="77777777" w:rsidR="00EC41B9" w:rsidRPr="00591811" w:rsidRDefault="00EC41B9" w:rsidP="00EC41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u w:val="single"/>
        </w:rPr>
        <w:t>EXAMPLE</w:t>
      </w:r>
      <w:r w:rsidRPr="00591811">
        <w:rPr>
          <w:rFonts w:ascii="Times New Roman" w:hAnsi="Times New Roman" w:cs="Times New Roman"/>
        </w:rPr>
        <w:t>: A non-listed titanium valve will be used for nuclear weapons development purposes.</w:t>
      </w:r>
    </w:p>
    <w:p w14:paraId="5B17E388" w14:textId="77777777" w:rsidR="00EC41B9" w:rsidRPr="00591811" w:rsidRDefault="00EC41B9" w:rsidP="00EC4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i/>
        </w:rPr>
        <w:t>End-user controls</w:t>
      </w:r>
      <w:r w:rsidRPr="00591811">
        <w:rPr>
          <w:rFonts w:ascii="Times New Roman" w:hAnsi="Times New Roman" w:cs="Times New Roman"/>
        </w:rPr>
        <w:t xml:space="preserve"> are person/entity-based controls. </w:t>
      </w:r>
    </w:p>
    <w:p w14:paraId="3E80B5B1" w14:textId="264805FF" w:rsidR="00EC41B9" w:rsidRPr="00591811" w:rsidRDefault="00EC41B9" w:rsidP="00EC41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u w:val="single"/>
        </w:rPr>
        <w:t>EXAMPLE</w:t>
      </w:r>
      <w:r w:rsidRPr="00591811">
        <w:rPr>
          <w:rFonts w:ascii="Times New Roman" w:hAnsi="Times New Roman" w:cs="Times New Roman"/>
        </w:rPr>
        <w:t>: The end-user of non-listed electronic equipment is designated on several restricted party lists, including the EU Consolidated List.</w:t>
      </w:r>
    </w:p>
    <w:p w14:paraId="6AC7269B" w14:textId="77777777" w:rsidR="00EC41B9" w:rsidRPr="00591811" w:rsidRDefault="00EC41B9" w:rsidP="00EC4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i/>
        </w:rPr>
        <w:t>Destination controls</w:t>
      </w:r>
      <w:r w:rsidRPr="00591811">
        <w:rPr>
          <w:rFonts w:ascii="Times New Roman" w:hAnsi="Times New Roman" w:cs="Times New Roman"/>
        </w:rPr>
        <w:t xml:space="preserve"> are location-based controls. </w:t>
      </w:r>
    </w:p>
    <w:p w14:paraId="75210A4E" w14:textId="419A6345" w:rsidR="00EC41B9" w:rsidRPr="00591811" w:rsidRDefault="00EC41B9" w:rsidP="00EC41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 w:rsidRPr="00591811">
        <w:rPr>
          <w:rFonts w:ascii="Times New Roman" w:hAnsi="Times New Roman" w:cs="Times New Roman"/>
          <w:u w:val="single"/>
        </w:rPr>
        <w:t>EXAMPLE</w:t>
      </w:r>
      <w:r w:rsidRPr="00591811">
        <w:rPr>
          <w:rFonts w:ascii="Times New Roman" w:hAnsi="Times New Roman" w:cs="Times New Roman"/>
        </w:rPr>
        <w:t>: Non-listed machine tools are destined for a country under UN arms embargo for previous arms proliferation activities and human rights abuses.</w:t>
      </w:r>
    </w:p>
    <w:p w14:paraId="0F95583C" w14:textId="24D15E24" w:rsidR="00EC41B9" w:rsidRPr="00591811" w:rsidRDefault="00EC41B9" w:rsidP="0017665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F66C00C" w14:textId="0F155F3A" w:rsidR="00EC41B9" w:rsidRPr="00591811" w:rsidRDefault="0043267A" w:rsidP="009A6350">
      <w:pPr>
        <w:spacing w:after="0" w:line="240" w:lineRule="auto"/>
        <w:rPr>
          <w:rFonts w:ascii="Times New Roman" w:hAnsi="Times New Roman" w:cs="Times New Roman"/>
          <w:i/>
        </w:rPr>
      </w:pPr>
      <w:r w:rsidRPr="005918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5104" behindDoc="0" locked="0" layoutInCell="1" allowOverlap="1" wp14:anchorId="4F9A7F24" wp14:editId="5461C5D8">
            <wp:simplePos x="0" y="0"/>
            <wp:positionH relativeFrom="margin">
              <wp:posOffset>2830830</wp:posOffset>
            </wp:positionH>
            <wp:positionV relativeFrom="margin">
              <wp:posOffset>6714490</wp:posOffset>
            </wp:positionV>
            <wp:extent cx="3113405" cy="162877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4 - Precision Tool - Pixaba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65F" w:rsidRPr="00591811">
        <w:rPr>
          <w:rFonts w:ascii="Times New Roman" w:hAnsi="Times New Roman" w:cs="Times New Roman"/>
          <w:u w:val="single"/>
        </w:rPr>
        <w:t>Note</w:t>
      </w:r>
      <w:r w:rsidR="0017665F" w:rsidRPr="00591811">
        <w:rPr>
          <w:rFonts w:ascii="Times New Roman" w:hAnsi="Times New Roman" w:cs="Times New Roman"/>
        </w:rPr>
        <w:t xml:space="preserve">:  </w:t>
      </w:r>
      <w:r w:rsidR="0017665F" w:rsidRPr="00591811">
        <w:rPr>
          <w:rFonts w:ascii="Times New Roman" w:hAnsi="Times New Roman" w:cs="Times New Roman"/>
          <w:i/>
        </w:rPr>
        <w:t>Please consult your country’s STC legislation to determine whether catch-all controls are in place and if so, the precise scope of these controls.</w:t>
      </w:r>
    </w:p>
    <w:p w14:paraId="53E28CC9" w14:textId="77777777" w:rsidR="00EC41B9" w:rsidRDefault="00EC41B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  <w:bookmarkStart w:id="0" w:name="_GoBack"/>
      <w:bookmarkEnd w:id="0"/>
    </w:p>
    <w:p w14:paraId="353FE1BF" w14:textId="77777777" w:rsidR="00F25988" w:rsidRDefault="00F25988" w:rsidP="008F3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F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What is the </w:t>
      </w:r>
      <w:r w:rsidR="00EC41B9" w:rsidRPr="003B3F97">
        <w:rPr>
          <w:rFonts w:ascii="Times New Roman" w:hAnsi="Times New Roman" w:cs="Times New Roman"/>
          <w:b/>
          <w:sz w:val="24"/>
          <w:szCs w:val="24"/>
          <w:u w:val="single"/>
        </w:rPr>
        <w:t xml:space="preserve">rationale for </w:t>
      </w:r>
      <w:r w:rsidRPr="003B3F97">
        <w:rPr>
          <w:rFonts w:ascii="Times New Roman" w:hAnsi="Times New Roman" w:cs="Times New Roman"/>
          <w:b/>
          <w:sz w:val="24"/>
          <w:szCs w:val="24"/>
          <w:u w:val="single"/>
        </w:rPr>
        <w:t>catch-all controls?</w:t>
      </w:r>
    </w:p>
    <w:p w14:paraId="0EBA868B" w14:textId="77777777" w:rsidR="008F3E61" w:rsidRPr="003B3F97" w:rsidRDefault="008F3E61" w:rsidP="008F3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43759" w14:textId="07B01247" w:rsidR="00E07755" w:rsidRPr="003B3F97" w:rsidRDefault="006D765F" w:rsidP="008F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sz w:val="24"/>
          <w:szCs w:val="24"/>
        </w:rPr>
        <w:t>There are many goods and technologies that are not found on the national control list(s) but which can still make meaningful contribution to the development of a WMD or conventional weapon.</w:t>
      </w:r>
      <w:r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3B3F97">
        <w:rPr>
          <w:rFonts w:ascii="Times New Roman" w:hAnsi="Times New Roman" w:cs="Times New Roman"/>
          <w:sz w:val="24"/>
          <w:szCs w:val="24"/>
        </w:rPr>
        <w:t xml:space="preserve"> In fact, c</w:t>
      </w:r>
      <w:r w:rsidR="00F25988" w:rsidRPr="003B3F97">
        <w:rPr>
          <w:rFonts w:ascii="Times New Roman" w:hAnsi="Times New Roman" w:cs="Times New Roman"/>
          <w:sz w:val="24"/>
          <w:szCs w:val="24"/>
        </w:rPr>
        <w:t>ountries of proliferation concern, proliferat</w:t>
      </w:r>
      <w:r w:rsidR="0092147E" w:rsidRPr="003B3F97">
        <w:rPr>
          <w:rFonts w:ascii="Times New Roman" w:hAnsi="Times New Roman" w:cs="Times New Roman"/>
          <w:sz w:val="24"/>
          <w:szCs w:val="24"/>
        </w:rPr>
        <w:t>ion networks</w:t>
      </w:r>
      <w:r w:rsidR="00F25988" w:rsidRPr="003B3F97">
        <w:rPr>
          <w:rFonts w:ascii="Times New Roman" w:hAnsi="Times New Roman" w:cs="Times New Roman"/>
          <w:sz w:val="24"/>
          <w:szCs w:val="24"/>
        </w:rPr>
        <w:t xml:space="preserve">, non-state actors </w:t>
      </w:r>
      <w:r w:rsidR="00E07755" w:rsidRPr="003B3F97">
        <w:rPr>
          <w:rFonts w:ascii="Times New Roman" w:hAnsi="Times New Roman" w:cs="Times New Roman"/>
          <w:sz w:val="24"/>
          <w:szCs w:val="24"/>
        </w:rPr>
        <w:t xml:space="preserve">and terrorists </w:t>
      </w:r>
      <w:r w:rsidR="0092147E" w:rsidRPr="003B3F97">
        <w:rPr>
          <w:rFonts w:ascii="Times New Roman" w:hAnsi="Times New Roman" w:cs="Times New Roman"/>
          <w:sz w:val="24"/>
          <w:szCs w:val="24"/>
        </w:rPr>
        <w:t xml:space="preserve">are </w:t>
      </w:r>
      <w:r w:rsidR="002F6EF4" w:rsidRPr="003B3F97">
        <w:rPr>
          <w:rFonts w:ascii="Times New Roman" w:hAnsi="Times New Roman" w:cs="Times New Roman"/>
          <w:sz w:val="24"/>
          <w:szCs w:val="24"/>
        </w:rPr>
        <w:t>active</w:t>
      </w:r>
      <w:r w:rsidR="0092147E" w:rsidRPr="003B3F97">
        <w:rPr>
          <w:rFonts w:ascii="Times New Roman" w:hAnsi="Times New Roman" w:cs="Times New Roman"/>
          <w:sz w:val="24"/>
          <w:szCs w:val="24"/>
        </w:rPr>
        <w:t>ly</w:t>
      </w:r>
      <w:r w:rsidR="00F25988" w:rsidRPr="003B3F97">
        <w:rPr>
          <w:rFonts w:ascii="Times New Roman" w:hAnsi="Times New Roman" w:cs="Times New Roman"/>
          <w:sz w:val="24"/>
          <w:szCs w:val="24"/>
        </w:rPr>
        <w:t xml:space="preserve"> seek</w:t>
      </w:r>
      <w:r w:rsidR="0092147E" w:rsidRPr="003B3F97">
        <w:rPr>
          <w:rFonts w:ascii="Times New Roman" w:hAnsi="Times New Roman" w:cs="Times New Roman"/>
          <w:sz w:val="24"/>
          <w:szCs w:val="24"/>
        </w:rPr>
        <w:t>ing</w:t>
      </w:r>
      <w:r w:rsidR="00F25988" w:rsidRPr="003B3F97">
        <w:rPr>
          <w:rFonts w:ascii="Times New Roman" w:hAnsi="Times New Roman" w:cs="Times New Roman"/>
          <w:sz w:val="24"/>
          <w:szCs w:val="24"/>
        </w:rPr>
        <w:t xml:space="preserve"> to procure non-listed items that can be used as substitutes for more stringently controlled listed items. </w:t>
      </w:r>
    </w:p>
    <w:p w14:paraId="788C3ECD" w14:textId="77777777" w:rsidR="00E07755" w:rsidRPr="003B3F97" w:rsidRDefault="00E07755" w:rsidP="00E0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226D9" w14:textId="77777777" w:rsidR="00F25988" w:rsidRPr="003B3F97" w:rsidRDefault="00F25988" w:rsidP="00E0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b/>
          <w:sz w:val="24"/>
          <w:szCs w:val="24"/>
        </w:rPr>
        <w:t xml:space="preserve">Proliferators increasingly seek </w:t>
      </w:r>
      <w:r w:rsidR="002F6EF4" w:rsidRPr="003B3F97">
        <w:rPr>
          <w:rFonts w:ascii="Times New Roman" w:hAnsi="Times New Roman" w:cs="Times New Roman"/>
          <w:b/>
          <w:sz w:val="24"/>
          <w:szCs w:val="24"/>
        </w:rPr>
        <w:t>these</w:t>
      </w:r>
      <w:r w:rsidRPr="003B3F97">
        <w:rPr>
          <w:rFonts w:ascii="Times New Roman" w:hAnsi="Times New Roman" w:cs="Times New Roman"/>
          <w:b/>
          <w:sz w:val="24"/>
          <w:szCs w:val="24"/>
        </w:rPr>
        <w:t xml:space="preserve"> items due to the fact that </w:t>
      </w:r>
      <w:r w:rsidR="009C6329" w:rsidRPr="003B3F97">
        <w:rPr>
          <w:rFonts w:ascii="Times New Roman" w:hAnsi="Times New Roman" w:cs="Times New Roman"/>
          <w:b/>
          <w:sz w:val="24"/>
          <w:szCs w:val="24"/>
        </w:rPr>
        <w:t>non-listed</w:t>
      </w:r>
      <w:r w:rsidRPr="003B3F97">
        <w:rPr>
          <w:rFonts w:ascii="Times New Roman" w:hAnsi="Times New Roman" w:cs="Times New Roman"/>
          <w:b/>
          <w:sz w:val="24"/>
          <w:szCs w:val="24"/>
        </w:rPr>
        <w:t xml:space="preserve"> items</w:t>
      </w:r>
      <w:r w:rsidRPr="003B3F97">
        <w:rPr>
          <w:rFonts w:ascii="Times New Roman" w:hAnsi="Times New Roman" w:cs="Times New Roman"/>
          <w:sz w:val="24"/>
          <w:szCs w:val="24"/>
        </w:rPr>
        <w:t>:</w:t>
      </w:r>
    </w:p>
    <w:p w14:paraId="65A92DB8" w14:textId="67B6B475" w:rsidR="00F25988" w:rsidRPr="003B3F97" w:rsidRDefault="006E488A" w:rsidP="00E0775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sz w:val="24"/>
          <w:szCs w:val="24"/>
        </w:rPr>
        <w:t>Receive less</w:t>
      </w:r>
      <w:r w:rsidR="00500978" w:rsidRPr="003B3F97">
        <w:rPr>
          <w:rFonts w:ascii="Times New Roman" w:hAnsi="Times New Roman" w:cs="Times New Roman"/>
          <w:sz w:val="24"/>
          <w:szCs w:val="24"/>
        </w:rPr>
        <w:t xml:space="preserve"> regulatory scrutiny and are e</w:t>
      </w:r>
      <w:r w:rsidR="00F25988" w:rsidRPr="003B3F97">
        <w:rPr>
          <w:rFonts w:ascii="Times New Roman" w:hAnsi="Times New Roman" w:cs="Times New Roman"/>
          <w:sz w:val="24"/>
          <w:szCs w:val="24"/>
        </w:rPr>
        <w:t xml:space="preserve">asier to acquire </w:t>
      </w:r>
      <w:r w:rsidR="002F6EF4" w:rsidRPr="003B3F97">
        <w:rPr>
          <w:rFonts w:ascii="Times New Roman" w:hAnsi="Times New Roman" w:cs="Times New Roman"/>
          <w:sz w:val="24"/>
          <w:szCs w:val="24"/>
        </w:rPr>
        <w:t>(</w:t>
      </w:r>
      <w:r w:rsidR="0092147E" w:rsidRPr="003B3F97">
        <w:rPr>
          <w:rFonts w:ascii="Times New Roman" w:hAnsi="Times New Roman" w:cs="Times New Roman"/>
          <w:sz w:val="24"/>
          <w:szCs w:val="24"/>
        </w:rPr>
        <w:t>as compared to</w:t>
      </w:r>
      <w:r w:rsidR="00F25988" w:rsidRPr="003B3F97">
        <w:rPr>
          <w:rFonts w:ascii="Times New Roman" w:hAnsi="Times New Roman" w:cs="Times New Roman"/>
          <w:sz w:val="24"/>
          <w:szCs w:val="24"/>
        </w:rPr>
        <w:t xml:space="preserve"> listed items</w:t>
      </w:r>
      <w:r w:rsidR="002F6EF4" w:rsidRPr="003B3F97">
        <w:rPr>
          <w:rFonts w:ascii="Times New Roman" w:hAnsi="Times New Roman" w:cs="Times New Roman"/>
          <w:sz w:val="24"/>
          <w:szCs w:val="24"/>
        </w:rPr>
        <w:t>);</w:t>
      </w:r>
      <w:r w:rsidR="00F25988" w:rsidRPr="003B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BD259" w14:textId="7D484C73" w:rsidR="00F25988" w:rsidRPr="003B3F97" w:rsidRDefault="00F25988" w:rsidP="00F2598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sz w:val="24"/>
          <w:szCs w:val="24"/>
        </w:rPr>
        <w:t xml:space="preserve">Maintain performance levels </w:t>
      </w:r>
      <w:r w:rsidR="00500978" w:rsidRPr="003B3F97">
        <w:rPr>
          <w:rFonts w:ascii="Times New Roman" w:hAnsi="Times New Roman" w:cs="Times New Roman"/>
          <w:sz w:val="24"/>
          <w:szCs w:val="24"/>
        </w:rPr>
        <w:t>slightly below that of similar listed</w:t>
      </w:r>
      <w:r w:rsidRPr="003B3F97">
        <w:rPr>
          <w:rFonts w:ascii="Times New Roman" w:hAnsi="Times New Roman" w:cs="Times New Roman"/>
          <w:sz w:val="24"/>
          <w:szCs w:val="24"/>
        </w:rPr>
        <w:t xml:space="preserve"> items but are a</w:t>
      </w:r>
      <w:r w:rsidR="002F6EF4" w:rsidRPr="003B3F97">
        <w:rPr>
          <w:rFonts w:ascii="Times New Roman" w:hAnsi="Times New Roman" w:cs="Times New Roman"/>
          <w:sz w:val="24"/>
          <w:szCs w:val="24"/>
        </w:rPr>
        <w:t xml:space="preserve">n </w:t>
      </w:r>
      <w:r w:rsidRPr="003B3F97">
        <w:rPr>
          <w:rFonts w:ascii="Times New Roman" w:hAnsi="Times New Roman" w:cs="Times New Roman"/>
          <w:sz w:val="24"/>
          <w:szCs w:val="24"/>
        </w:rPr>
        <w:t xml:space="preserve">acceptable </w:t>
      </w:r>
      <w:r w:rsidR="006E488A" w:rsidRPr="003B3F97">
        <w:rPr>
          <w:rFonts w:ascii="Times New Roman" w:hAnsi="Times New Roman" w:cs="Times New Roman"/>
          <w:sz w:val="24"/>
          <w:szCs w:val="24"/>
        </w:rPr>
        <w:t xml:space="preserve">substitute </w:t>
      </w:r>
      <w:r w:rsidR="002F6EF4" w:rsidRPr="003B3F97">
        <w:rPr>
          <w:rFonts w:ascii="Times New Roman" w:hAnsi="Times New Roman" w:cs="Times New Roman"/>
          <w:sz w:val="24"/>
          <w:szCs w:val="24"/>
        </w:rPr>
        <w:t>that can be easily adapted for</w:t>
      </w:r>
      <w:r w:rsidR="00500978" w:rsidRPr="003B3F97">
        <w:rPr>
          <w:rFonts w:ascii="Times New Roman" w:hAnsi="Times New Roman" w:cs="Times New Roman"/>
          <w:sz w:val="24"/>
          <w:szCs w:val="24"/>
        </w:rPr>
        <w:t xml:space="preserve"> WMD/military applications</w:t>
      </w:r>
      <w:r w:rsidR="002F6EF4" w:rsidRPr="003B3F97">
        <w:rPr>
          <w:rFonts w:ascii="Times New Roman" w:hAnsi="Times New Roman" w:cs="Times New Roman"/>
          <w:sz w:val="24"/>
          <w:szCs w:val="24"/>
        </w:rPr>
        <w:t>;</w:t>
      </w:r>
      <w:r w:rsidRPr="003B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16664" w14:textId="1CE9FB86" w:rsidR="00F25988" w:rsidRPr="003B3F97" w:rsidRDefault="00F25988" w:rsidP="00F2598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sz w:val="24"/>
          <w:szCs w:val="24"/>
        </w:rPr>
        <w:t xml:space="preserve">May be suitable for the indigenous production of listed items that cannot </w:t>
      </w:r>
      <w:r w:rsidR="002F6EF4" w:rsidRPr="003B3F97">
        <w:rPr>
          <w:rFonts w:ascii="Times New Roman" w:hAnsi="Times New Roman" w:cs="Times New Roman"/>
          <w:sz w:val="24"/>
          <w:szCs w:val="24"/>
        </w:rPr>
        <w:t xml:space="preserve">otherwise </w:t>
      </w:r>
      <w:r w:rsidRPr="003B3F97">
        <w:rPr>
          <w:rFonts w:ascii="Times New Roman" w:hAnsi="Times New Roman" w:cs="Times New Roman"/>
          <w:sz w:val="24"/>
          <w:szCs w:val="24"/>
        </w:rPr>
        <w:t>be easily obtained</w:t>
      </w:r>
      <w:r w:rsidR="00500978" w:rsidRPr="003B3F97">
        <w:rPr>
          <w:rFonts w:ascii="Times New Roman" w:hAnsi="Times New Roman" w:cs="Times New Roman"/>
          <w:sz w:val="24"/>
          <w:szCs w:val="24"/>
        </w:rPr>
        <w:t xml:space="preserve"> from foreign suppliers</w:t>
      </w:r>
      <w:r w:rsidR="002F6EF4" w:rsidRPr="003B3F97">
        <w:rPr>
          <w:rFonts w:ascii="Times New Roman" w:hAnsi="Times New Roman" w:cs="Times New Roman"/>
          <w:sz w:val="24"/>
          <w:szCs w:val="24"/>
        </w:rPr>
        <w:t>; and</w:t>
      </w:r>
      <w:r w:rsidRPr="003B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1DDCD" w14:textId="0B79FFAD" w:rsidR="00F25988" w:rsidRPr="003B3F97" w:rsidRDefault="00F25988" w:rsidP="005009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sz w:val="24"/>
          <w:szCs w:val="24"/>
        </w:rPr>
        <w:t>May be modified (or combined</w:t>
      </w:r>
      <w:r w:rsidR="002F6EF4" w:rsidRPr="003B3F97">
        <w:rPr>
          <w:rFonts w:ascii="Times New Roman" w:hAnsi="Times New Roman" w:cs="Times New Roman"/>
          <w:sz w:val="24"/>
          <w:szCs w:val="24"/>
        </w:rPr>
        <w:t>/commingled</w:t>
      </w:r>
      <w:r w:rsidRPr="003B3F97">
        <w:rPr>
          <w:rFonts w:ascii="Times New Roman" w:hAnsi="Times New Roman" w:cs="Times New Roman"/>
          <w:sz w:val="24"/>
          <w:szCs w:val="24"/>
        </w:rPr>
        <w:t xml:space="preserve"> with other non-listed items) to generate a ca</w:t>
      </w:r>
      <w:r w:rsidR="00500978" w:rsidRPr="003B3F97">
        <w:rPr>
          <w:rFonts w:ascii="Times New Roman" w:hAnsi="Times New Roman" w:cs="Times New Roman"/>
          <w:sz w:val="24"/>
          <w:szCs w:val="24"/>
        </w:rPr>
        <w:t>pability equivalent to that of listed</w:t>
      </w:r>
      <w:r w:rsidRPr="003B3F97">
        <w:rPr>
          <w:rFonts w:ascii="Times New Roman" w:hAnsi="Times New Roman" w:cs="Times New Roman"/>
          <w:sz w:val="24"/>
          <w:szCs w:val="24"/>
        </w:rPr>
        <w:t xml:space="preserve"> items.</w:t>
      </w:r>
      <w:r w:rsidR="009C6329"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Pr="003B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6C24A" w14:textId="395B20E0" w:rsidR="00F25988" w:rsidRPr="003B3F97" w:rsidRDefault="00F25988" w:rsidP="0050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B790C" w14:textId="78090990" w:rsidR="00607C1A" w:rsidRDefault="004D58E2" w:rsidP="00E0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C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175DB3D9" wp14:editId="519C4D38">
            <wp:simplePos x="0" y="0"/>
            <wp:positionH relativeFrom="margin">
              <wp:posOffset>3800475</wp:posOffset>
            </wp:positionH>
            <wp:positionV relativeFrom="margin">
              <wp:posOffset>3324225</wp:posOffset>
            </wp:positionV>
            <wp:extent cx="2207895" cy="1657350"/>
            <wp:effectExtent l="0" t="0" r="190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47E" w:rsidRPr="003B3F97">
        <w:rPr>
          <w:rFonts w:ascii="Times New Roman" w:hAnsi="Times New Roman" w:cs="Times New Roman"/>
          <w:sz w:val="24"/>
          <w:szCs w:val="24"/>
        </w:rPr>
        <w:t xml:space="preserve">There are many lower-level dual-use items (such as common test equipment, machine tools, certain steels and </w:t>
      </w:r>
      <w:r w:rsidR="0092147E" w:rsidRPr="00607C1A">
        <w:rPr>
          <w:rFonts w:ascii="Times New Roman" w:hAnsi="Times New Roman" w:cs="Times New Roman"/>
          <w:b/>
          <w:sz w:val="24"/>
          <w:szCs w:val="24"/>
        </w:rPr>
        <w:t>metals,</w:t>
      </w:r>
      <w:r w:rsidR="0092147E" w:rsidRPr="003B3F97">
        <w:rPr>
          <w:rFonts w:ascii="Times New Roman" w:hAnsi="Times New Roman" w:cs="Times New Roman"/>
          <w:sz w:val="24"/>
          <w:szCs w:val="24"/>
        </w:rPr>
        <w:t xml:space="preserve"> and countless electronics-related items) that are not found on the national control list(s) but can still make meaningful contributions to the development of a WMD or conventional weapon.</w:t>
      </w:r>
      <w:r w:rsidR="0092147E"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92147E" w:rsidRPr="003B3F97">
        <w:rPr>
          <w:rFonts w:ascii="Times New Roman" w:hAnsi="Times New Roman" w:cs="Times New Roman"/>
          <w:sz w:val="24"/>
          <w:szCs w:val="24"/>
        </w:rPr>
        <w:t xml:space="preserve"> </w:t>
      </w:r>
      <w:r w:rsidR="00500978" w:rsidRPr="003B3F97">
        <w:rPr>
          <w:rFonts w:ascii="Times New Roman" w:hAnsi="Times New Roman" w:cs="Times New Roman"/>
          <w:sz w:val="24"/>
          <w:szCs w:val="24"/>
        </w:rPr>
        <w:t xml:space="preserve">As </w:t>
      </w:r>
      <w:r w:rsidR="0092147E" w:rsidRPr="003B3F97">
        <w:rPr>
          <w:rFonts w:ascii="Times New Roman" w:hAnsi="Times New Roman" w:cs="Times New Roman"/>
          <w:sz w:val="24"/>
          <w:szCs w:val="24"/>
        </w:rPr>
        <w:t>such</w:t>
      </w:r>
      <w:r w:rsidR="00500978" w:rsidRPr="003B3F97">
        <w:rPr>
          <w:rFonts w:ascii="Times New Roman" w:hAnsi="Times New Roman" w:cs="Times New Roman"/>
          <w:sz w:val="24"/>
          <w:szCs w:val="24"/>
        </w:rPr>
        <w:t xml:space="preserve">, catch-all controls </w:t>
      </w:r>
      <w:r w:rsidR="0092147E" w:rsidRPr="003B3F97">
        <w:rPr>
          <w:rFonts w:ascii="Times New Roman" w:hAnsi="Times New Roman" w:cs="Times New Roman"/>
          <w:sz w:val="24"/>
          <w:szCs w:val="24"/>
        </w:rPr>
        <w:t>are</w:t>
      </w:r>
      <w:r w:rsidR="00500978" w:rsidRPr="003B3F97">
        <w:rPr>
          <w:rFonts w:ascii="Times New Roman" w:hAnsi="Times New Roman" w:cs="Times New Roman"/>
          <w:sz w:val="24"/>
          <w:szCs w:val="24"/>
        </w:rPr>
        <w:t xml:space="preserve"> an essential component of a comprehensive and effective STC system. </w:t>
      </w:r>
      <w:r w:rsidR="006E488A" w:rsidRPr="003B3F97">
        <w:rPr>
          <w:rFonts w:ascii="Times New Roman" w:hAnsi="Times New Roman" w:cs="Times New Roman"/>
          <w:sz w:val="24"/>
          <w:szCs w:val="24"/>
        </w:rPr>
        <w:t>Catch all controls for nonproliferation purposes have also been included as part of international sanctions adopted by the United Nations Security Council.</w:t>
      </w:r>
      <w:r w:rsidR="006E488A" w:rsidRPr="003B3F97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6E488A" w:rsidRPr="003B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38B34" w14:textId="77777777" w:rsidR="00607C1A" w:rsidRDefault="00607C1A" w:rsidP="00E0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848EE" w14:textId="41BF145A" w:rsidR="00500978" w:rsidRPr="003B3F97" w:rsidRDefault="00500978" w:rsidP="00E0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sz w:val="24"/>
          <w:szCs w:val="24"/>
        </w:rPr>
        <w:t>Industry</w:t>
      </w:r>
      <w:r w:rsidR="00607C1A">
        <w:rPr>
          <w:rFonts w:ascii="Times New Roman" w:hAnsi="Times New Roman" w:cs="Times New Roman"/>
          <w:sz w:val="24"/>
          <w:szCs w:val="24"/>
        </w:rPr>
        <w:t xml:space="preserve"> </w:t>
      </w:r>
      <w:r w:rsidRPr="003B3F97">
        <w:rPr>
          <w:rFonts w:ascii="Times New Roman" w:hAnsi="Times New Roman" w:cs="Times New Roman"/>
          <w:sz w:val="24"/>
          <w:szCs w:val="24"/>
        </w:rPr>
        <w:t xml:space="preserve">should </w:t>
      </w:r>
      <w:r w:rsidR="0092147E" w:rsidRPr="003B3F97">
        <w:rPr>
          <w:rFonts w:ascii="Times New Roman" w:hAnsi="Times New Roman" w:cs="Times New Roman"/>
          <w:sz w:val="24"/>
          <w:szCs w:val="24"/>
        </w:rPr>
        <w:t>attempt</w:t>
      </w:r>
      <w:r w:rsidRPr="003B3F97">
        <w:rPr>
          <w:rFonts w:ascii="Times New Roman" w:hAnsi="Times New Roman" w:cs="Times New Roman"/>
          <w:sz w:val="24"/>
          <w:szCs w:val="24"/>
        </w:rPr>
        <w:t xml:space="preserve"> to implement measures t</w:t>
      </w:r>
      <w:r w:rsidR="0092147E" w:rsidRPr="003B3F97">
        <w:rPr>
          <w:rFonts w:ascii="Times New Roman" w:hAnsi="Times New Roman" w:cs="Times New Roman"/>
          <w:sz w:val="24"/>
          <w:szCs w:val="24"/>
        </w:rPr>
        <w:t>hat</w:t>
      </w:r>
      <w:r w:rsidRPr="003B3F97">
        <w:rPr>
          <w:rFonts w:ascii="Times New Roman" w:hAnsi="Times New Roman" w:cs="Times New Roman"/>
          <w:sz w:val="24"/>
          <w:szCs w:val="24"/>
        </w:rPr>
        <w:t xml:space="preserve"> account for catch-all controls </w:t>
      </w:r>
      <w:r w:rsidR="00E07755" w:rsidRPr="003B3F97">
        <w:rPr>
          <w:rFonts w:ascii="Times New Roman" w:hAnsi="Times New Roman" w:cs="Times New Roman"/>
          <w:sz w:val="24"/>
          <w:szCs w:val="24"/>
        </w:rPr>
        <w:t xml:space="preserve">by </w:t>
      </w:r>
      <w:r w:rsidR="00E07755" w:rsidRPr="00607C1A">
        <w:rPr>
          <w:rFonts w:ascii="Times New Roman" w:hAnsi="Times New Roman" w:cs="Times New Roman"/>
          <w:b/>
          <w:sz w:val="24"/>
          <w:szCs w:val="24"/>
        </w:rPr>
        <w:t xml:space="preserve">carefully screening </w:t>
      </w:r>
      <w:r w:rsidRPr="00607C1A">
        <w:rPr>
          <w:rFonts w:ascii="Times New Roman" w:hAnsi="Times New Roman" w:cs="Times New Roman"/>
          <w:b/>
          <w:sz w:val="24"/>
          <w:szCs w:val="24"/>
        </w:rPr>
        <w:t>transactions</w:t>
      </w:r>
      <w:r w:rsidRPr="003B3F97">
        <w:rPr>
          <w:rFonts w:ascii="Times New Roman" w:hAnsi="Times New Roman" w:cs="Times New Roman"/>
          <w:sz w:val="24"/>
          <w:szCs w:val="24"/>
        </w:rPr>
        <w:t xml:space="preserve"> </w:t>
      </w:r>
      <w:r w:rsidR="00E07755" w:rsidRPr="003B3F97">
        <w:rPr>
          <w:rFonts w:ascii="Times New Roman" w:hAnsi="Times New Roman" w:cs="Times New Roman"/>
          <w:sz w:val="24"/>
          <w:szCs w:val="24"/>
        </w:rPr>
        <w:t>in an effort to prevent</w:t>
      </w:r>
      <w:r w:rsidR="0092147E" w:rsidRPr="003B3F97">
        <w:rPr>
          <w:rFonts w:ascii="Times New Roman" w:hAnsi="Times New Roman" w:cs="Times New Roman"/>
          <w:sz w:val="24"/>
          <w:szCs w:val="24"/>
        </w:rPr>
        <w:t xml:space="preserve"> </w:t>
      </w:r>
      <w:r w:rsidR="00E07755" w:rsidRPr="003B3F97">
        <w:rPr>
          <w:rFonts w:ascii="Times New Roman" w:hAnsi="Times New Roman" w:cs="Times New Roman"/>
          <w:sz w:val="24"/>
          <w:szCs w:val="24"/>
        </w:rPr>
        <w:t>the</w:t>
      </w:r>
      <w:r w:rsidRPr="003B3F97">
        <w:rPr>
          <w:rFonts w:ascii="Times New Roman" w:hAnsi="Times New Roman" w:cs="Times New Roman"/>
          <w:sz w:val="24"/>
          <w:szCs w:val="24"/>
        </w:rPr>
        <w:t xml:space="preserve"> illicit procurement of non-listed items.</w:t>
      </w:r>
    </w:p>
    <w:p w14:paraId="0E22A735" w14:textId="77777777" w:rsidR="0092147E" w:rsidRDefault="0092147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C037635" w14:textId="77777777" w:rsidR="008F3E61" w:rsidRDefault="00D963A9" w:rsidP="008F3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What goods are subject to catch-all controls?</w:t>
      </w:r>
    </w:p>
    <w:p w14:paraId="045B4CFF" w14:textId="77777777" w:rsidR="008F3E61" w:rsidRDefault="008F3E61" w:rsidP="008F3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18DC4" w14:textId="2BDACF9C" w:rsidR="009A6350" w:rsidRPr="008F3E61" w:rsidRDefault="00F25988" w:rsidP="008F3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F97">
        <w:rPr>
          <w:rFonts w:ascii="Times New Roman" w:hAnsi="Times New Roman" w:cs="Times New Roman"/>
          <w:b/>
          <w:sz w:val="24"/>
          <w:szCs w:val="24"/>
        </w:rPr>
        <w:t xml:space="preserve">Catch-all controls </w:t>
      </w:r>
      <w:r w:rsidR="003A29A4" w:rsidRPr="003B3F97">
        <w:rPr>
          <w:rFonts w:ascii="Times New Roman" w:hAnsi="Times New Roman" w:cs="Times New Roman"/>
          <w:b/>
          <w:sz w:val="24"/>
          <w:szCs w:val="24"/>
        </w:rPr>
        <w:t xml:space="preserve">potentially </w:t>
      </w:r>
      <w:r w:rsidRPr="003B3F97">
        <w:rPr>
          <w:rFonts w:ascii="Times New Roman" w:hAnsi="Times New Roman" w:cs="Times New Roman"/>
          <w:b/>
          <w:sz w:val="24"/>
          <w:szCs w:val="24"/>
        </w:rPr>
        <w:t xml:space="preserve">apply to all types of </w:t>
      </w:r>
      <w:r w:rsidR="003A29A4" w:rsidRPr="003B3F97">
        <w:rPr>
          <w:rFonts w:ascii="Times New Roman" w:hAnsi="Times New Roman" w:cs="Times New Roman"/>
          <w:b/>
          <w:sz w:val="24"/>
          <w:szCs w:val="24"/>
        </w:rPr>
        <w:t>goods and technologie</w:t>
      </w:r>
      <w:r w:rsidRPr="003B3F97">
        <w:rPr>
          <w:rFonts w:ascii="Times New Roman" w:hAnsi="Times New Roman" w:cs="Times New Roman"/>
          <w:b/>
          <w:sz w:val="24"/>
          <w:szCs w:val="24"/>
        </w:rPr>
        <w:t>s</w:t>
      </w:r>
      <w:r w:rsidRPr="003B3F97">
        <w:rPr>
          <w:rFonts w:ascii="Times New Roman" w:hAnsi="Times New Roman" w:cs="Times New Roman"/>
          <w:sz w:val="24"/>
          <w:szCs w:val="24"/>
        </w:rPr>
        <w:t>, but are only triggered for those individual transactions where an end-use</w:t>
      </w:r>
      <w:r w:rsidR="00E07755" w:rsidRPr="003B3F97">
        <w:rPr>
          <w:rFonts w:ascii="Times New Roman" w:hAnsi="Times New Roman" w:cs="Times New Roman"/>
          <w:sz w:val="24"/>
          <w:szCs w:val="24"/>
        </w:rPr>
        <w:t>,</w:t>
      </w:r>
      <w:r w:rsidRPr="003B3F97">
        <w:rPr>
          <w:rFonts w:ascii="Times New Roman" w:hAnsi="Times New Roman" w:cs="Times New Roman"/>
          <w:sz w:val="24"/>
          <w:szCs w:val="24"/>
        </w:rPr>
        <w:t xml:space="preserve"> end-user</w:t>
      </w:r>
      <w:r w:rsidR="00E07755" w:rsidRPr="003B3F97">
        <w:rPr>
          <w:rFonts w:ascii="Times New Roman" w:hAnsi="Times New Roman" w:cs="Times New Roman"/>
          <w:sz w:val="24"/>
          <w:szCs w:val="24"/>
        </w:rPr>
        <w:t>, or destination</w:t>
      </w:r>
      <w:r w:rsidRPr="003B3F97">
        <w:rPr>
          <w:rFonts w:ascii="Times New Roman" w:hAnsi="Times New Roman" w:cs="Times New Roman"/>
          <w:sz w:val="24"/>
          <w:szCs w:val="24"/>
        </w:rPr>
        <w:t xml:space="preserve"> of proliferation concern is suspected.</w:t>
      </w:r>
    </w:p>
    <w:p w14:paraId="72A87350" w14:textId="77777777" w:rsidR="00F25988" w:rsidRPr="003B3F97" w:rsidRDefault="00F25988" w:rsidP="009A6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BF78" w14:textId="5B20125C" w:rsidR="004B0769" w:rsidRPr="003B3F97" w:rsidRDefault="004B0769" w:rsidP="009A6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7">
        <w:rPr>
          <w:rFonts w:ascii="Times New Roman" w:hAnsi="Times New Roman" w:cs="Times New Roman"/>
          <w:sz w:val="24"/>
          <w:szCs w:val="24"/>
        </w:rPr>
        <w:t xml:space="preserve">The table below provides </w:t>
      </w:r>
      <w:r w:rsidR="00655ECD" w:rsidRPr="003B3F97">
        <w:rPr>
          <w:rFonts w:ascii="Times New Roman" w:hAnsi="Times New Roman" w:cs="Times New Roman"/>
          <w:sz w:val="24"/>
          <w:szCs w:val="24"/>
        </w:rPr>
        <w:t xml:space="preserve">further </w:t>
      </w:r>
      <w:r w:rsidR="00E07755" w:rsidRPr="003B3F97">
        <w:rPr>
          <w:rFonts w:ascii="Times New Roman" w:hAnsi="Times New Roman" w:cs="Times New Roman"/>
          <w:sz w:val="24"/>
          <w:szCs w:val="24"/>
        </w:rPr>
        <w:t xml:space="preserve">insight </w:t>
      </w:r>
      <w:r w:rsidRPr="003B3F97">
        <w:rPr>
          <w:rFonts w:ascii="Times New Roman" w:hAnsi="Times New Roman" w:cs="Times New Roman"/>
          <w:sz w:val="24"/>
          <w:szCs w:val="24"/>
        </w:rPr>
        <w:t xml:space="preserve">into </w:t>
      </w:r>
      <w:r w:rsidR="00640937" w:rsidRPr="003B3F97">
        <w:rPr>
          <w:rFonts w:ascii="Times New Roman" w:hAnsi="Times New Roman" w:cs="Times New Roman"/>
          <w:sz w:val="24"/>
          <w:szCs w:val="24"/>
        </w:rPr>
        <w:t xml:space="preserve">some of </w:t>
      </w:r>
      <w:r w:rsidRPr="003B3F97">
        <w:rPr>
          <w:rFonts w:ascii="Times New Roman" w:hAnsi="Times New Roman" w:cs="Times New Roman"/>
          <w:sz w:val="24"/>
          <w:szCs w:val="24"/>
        </w:rPr>
        <w:t>the types of commodities that could potentially trigger catch-all controls</w:t>
      </w:r>
      <w:r w:rsidR="00A7232F" w:rsidRPr="003B3F97">
        <w:rPr>
          <w:rFonts w:ascii="Times New Roman" w:hAnsi="Times New Roman" w:cs="Times New Roman"/>
          <w:sz w:val="24"/>
          <w:szCs w:val="24"/>
        </w:rPr>
        <w:t xml:space="preserve"> (</w:t>
      </w:r>
      <w:r w:rsidR="00877B09">
        <w:rPr>
          <w:rFonts w:ascii="Times New Roman" w:hAnsi="Times New Roman" w:cs="Times New Roman"/>
          <w:sz w:val="24"/>
          <w:szCs w:val="24"/>
        </w:rPr>
        <w:t xml:space="preserve">The </w:t>
      </w:r>
      <w:r w:rsidR="002F6EF4" w:rsidRPr="003B3F97">
        <w:rPr>
          <w:rFonts w:ascii="Times New Roman" w:hAnsi="Times New Roman" w:cs="Times New Roman"/>
          <w:sz w:val="24"/>
          <w:szCs w:val="24"/>
        </w:rPr>
        <w:t xml:space="preserve">list </w:t>
      </w:r>
      <w:r w:rsidR="00877B09">
        <w:rPr>
          <w:rFonts w:ascii="Times New Roman" w:hAnsi="Times New Roman" w:cs="Times New Roman"/>
          <w:sz w:val="24"/>
          <w:szCs w:val="24"/>
        </w:rPr>
        <w:t xml:space="preserve">is </w:t>
      </w:r>
      <w:r w:rsidR="00A7232F" w:rsidRPr="003B3F97">
        <w:rPr>
          <w:rFonts w:ascii="Times New Roman" w:hAnsi="Times New Roman" w:cs="Times New Roman"/>
          <w:sz w:val="24"/>
          <w:szCs w:val="24"/>
        </w:rPr>
        <w:t>derived from the UK Government’s Department of Trade &amp; Industry’s (DTI) experience and licenses they have denied due to end-use concerns</w:t>
      </w:r>
      <w:r w:rsidR="00E07755" w:rsidRPr="003B3F97">
        <w:rPr>
          <w:rFonts w:ascii="Times New Roman" w:hAnsi="Times New Roman" w:cs="Times New Roman"/>
          <w:sz w:val="24"/>
          <w:szCs w:val="24"/>
        </w:rPr>
        <w:t xml:space="preserve"> since 2002</w:t>
      </w:r>
      <w:r w:rsidR="00A7232F" w:rsidRPr="003B3F97">
        <w:rPr>
          <w:rFonts w:ascii="Times New Roman" w:hAnsi="Times New Roman" w:cs="Times New Roman"/>
          <w:sz w:val="24"/>
          <w:szCs w:val="24"/>
        </w:rPr>
        <w:t>)</w:t>
      </w:r>
      <w:r w:rsidRPr="003B3F97">
        <w:rPr>
          <w:rFonts w:ascii="Times New Roman" w:hAnsi="Times New Roman" w:cs="Times New Roman"/>
          <w:sz w:val="24"/>
          <w:szCs w:val="24"/>
        </w:rPr>
        <w:t>.</w:t>
      </w:r>
      <w:r w:rsidRPr="003B3F97">
        <w:rPr>
          <w:rStyle w:val="EndnoteReference"/>
          <w:rFonts w:ascii="Times New Roman" w:eastAsia="Times New Roman" w:hAnsi="Times New Roman" w:cs="Times New Roman"/>
          <w:bCs/>
          <w:color w:val="0B0C0C"/>
          <w:sz w:val="24"/>
          <w:szCs w:val="24"/>
        </w:rPr>
        <w:endnoteReference w:id="7"/>
      </w:r>
    </w:p>
    <w:p w14:paraId="582A3EBA" w14:textId="77777777" w:rsidR="004B0769" w:rsidRPr="004B0769" w:rsidRDefault="004B0769" w:rsidP="004B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3600"/>
        <w:gridCol w:w="3420"/>
        <w:gridCol w:w="3510"/>
      </w:tblGrid>
      <w:tr w:rsidR="00C95B37" w:rsidRPr="0033664F" w14:paraId="71A7B550" w14:textId="77777777" w:rsidTr="00943BC9">
        <w:trPr>
          <w:trHeight w:val="332"/>
        </w:trPr>
        <w:tc>
          <w:tcPr>
            <w:tcW w:w="3600" w:type="dxa"/>
            <w:shd w:val="clear" w:color="auto" w:fill="4F81BD" w:themeFill="accent1"/>
            <w:vAlign w:val="center"/>
          </w:tcPr>
          <w:p w14:paraId="67B54121" w14:textId="77777777" w:rsidR="004B0769" w:rsidRPr="00684E70" w:rsidRDefault="004B0769" w:rsidP="00D7127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684E7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  <w:t>Nuclear</w:t>
            </w:r>
          </w:p>
        </w:tc>
        <w:tc>
          <w:tcPr>
            <w:tcW w:w="3420" w:type="dxa"/>
            <w:shd w:val="clear" w:color="auto" w:fill="4F81BD" w:themeFill="accent1"/>
            <w:vAlign w:val="center"/>
          </w:tcPr>
          <w:p w14:paraId="2F908DD8" w14:textId="77777777" w:rsidR="004B0769" w:rsidRPr="00684E70" w:rsidRDefault="004B0769" w:rsidP="00D7127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684E7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  <w:t>Missile</w:t>
            </w:r>
          </w:p>
        </w:tc>
        <w:tc>
          <w:tcPr>
            <w:tcW w:w="3510" w:type="dxa"/>
            <w:shd w:val="clear" w:color="auto" w:fill="4F81BD" w:themeFill="accent1"/>
            <w:vAlign w:val="center"/>
          </w:tcPr>
          <w:p w14:paraId="579E5ECD" w14:textId="77777777" w:rsidR="004B0769" w:rsidRPr="00684E70" w:rsidRDefault="004B0769" w:rsidP="00D7127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684E7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u w:val="single"/>
              </w:rPr>
              <w:t>Chemical and Biological</w:t>
            </w:r>
          </w:p>
        </w:tc>
      </w:tr>
      <w:tr w:rsidR="00224755" w14:paraId="189C62C2" w14:textId="77777777" w:rsidTr="00943BC9">
        <w:trPr>
          <w:trHeight w:val="995"/>
        </w:trPr>
        <w:tc>
          <w:tcPr>
            <w:tcW w:w="3600" w:type="dxa"/>
          </w:tcPr>
          <w:p w14:paraId="49E3ABE8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Ceramic materials</w:t>
            </w:r>
          </w:p>
          <w:p w14:paraId="3E46C836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Chemical processing equipment</w:t>
            </w:r>
          </w:p>
          <w:p w14:paraId="3C7B8CCB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Cryogenic equipment</w:t>
            </w:r>
          </w:p>
          <w:p w14:paraId="6AD52508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Dimensional measurement and inspection equipment</w:t>
            </w:r>
          </w:p>
          <w:p w14:paraId="0DFA8338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Electrical/electronic components</w:t>
            </w:r>
          </w:p>
          <w:p w14:paraId="5E88B09E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Environmental test equipment</w:t>
            </w:r>
          </w:p>
          <w:p w14:paraId="3CEC7CDC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Flow measurement equipment</w:t>
            </w:r>
          </w:p>
          <w:p w14:paraId="577EC722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Gas purification equipment</w:t>
            </w:r>
          </w:p>
          <w:p w14:paraId="35AA3A92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General laboratory equipment</w:t>
            </w:r>
          </w:p>
          <w:p w14:paraId="5E95B6FF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Image intensifying tubes</w:t>
            </w:r>
          </w:p>
          <w:p w14:paraId="309A4B2D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Industrial generators</w:t>
            </w:r>
          </w:p>
          <w:p w14:paraId="2A42BE76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M/C tools and fabrication equipment</w:t>
            </w:r>
          </w:p>
          <w:p w14:paraId="5D9188C9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Materials processing equipment</w:t>
            </w:r>
          </w:p>
          <w:p w14:paraId="333971A5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Materials test and analysis equipment</w:t>
            </w:r>
          </w:p>
          <w:p w14:paraId="3DC98CA0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Non-ferrous metals</w:t>
            </w:r>
          </w:p>
          <w:p w14:paraId="7824AD1D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Particle counters</w:t>
            </w:r>
          </w:p>
          <w:p w14:paraId="32122D51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Process control equipment</w:t>
            </w:r>
          </w:p>
          <w:p w14:paraId="7E6158F5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Pumps</w:t>
            </w:r>
          </w:p>
          <w:p w14:paraId="779EBBB7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Vacuum equipment</w:t>
            </w:r>
          </w:p>
          <w:p w14:paraId="1F94607B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Valves</w:t>
            </w:r>
          </w:p>
          <w:p w14:paraId="1A46120C" w14:textId="77777777" w:rsidR="004B0769" w:rsidRPr="00C95B37" w:rsidRDefault="004B0769" w:rsidP="00D71279">
            <w:pPr>
              <w:spacing w:before="525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B0C0C"/>
              </w:rPr>
            </w:pPr>
          </w:p>
        </w:tc>
        <w:tc>
          <w:tcPr>
            <w:tcW w:w="3420" w:type="dxa"/>
          </w:tcPr>
          <w:p w14:paraId="0D2F1527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Accelerometers</w:t>
            </w:r>
          </w:p>
          <w:p w14:paraId="624B34E2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A</w:t>
            </w:r>
            <w:r w:rsidR="009A6350">
              <w:rPr>
                <w:rFonts w:ascii="Times New Roman" w:eastAsia="Times New Roman" w:hAnsi="Times New Roman" w:cs="Times New Roman"/>
                <w:color w:val="0B0C0C"/>
              </w:rPr>
              <w:t>nalogue to digital</w:t>
            </w:r>
            <w:r w:rsidRPr="00C95B37">
              <w:rPr>
                <w:rFonts w:ascii="Times New Roman" w:eastAsia="Times New Roman" w:hAnsi="Times New Roman" w:cs="Times New Roman"/>
                <w:color w:val="0B0C0C"/>
              </w:rPr>
              <w:t xml:space="preserve"> converter</w:t>
            </w:r>
            <w:r w:rsidR="009A6350">
              <w:rPr>
                <w:rFonts w:ascii="Times New Roman" w:eastAsia="Times New Roman" w:hAnsi="Times New Roman" w:cs="Times New Roman"/>
                <w:color w:val="0B0C0C"/>
              </w:rPr>
              <w:t>s</w:t>
            </w:r>
          </w:p>
          <w:p w14:paraId="7A38B962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Aero engines</w:t>
            </w:r>
          </w:p>
          <w:p w14:paraId="6D2CEB65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Aircraft naval equipment</w:t>
            </w:r>
          </w:p>
          <w:p w14:paraId="56E98EF0" w14:textId="4ADD01FA" w:rsidR="004B0769" w:rsidRPr="00C95B37" w:rsidRDefault="00877B0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Air data test system</w:t>
            </w:r>
          </w:p>
          <w:p w14:paraId="591D7F4D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Ceramic materials</w:t>
            </w:r>
          </w:p>
          <w:p w14:paraId="5BA99F50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Chemicals</w:t>
            </w:r>
          </w:p>
          <w:p w14:paraId="7798386E" w14:textId="1BA1B95A" w:rsidR="004B0769" w:rsidRPr="00C95B37" w:rsidRDefault="00877B0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Cranes</w:t>
            </w:r>
          </w:p>
          <w:p w14:paraId="25B9CFF8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Design and manufacturing software</w:t>
            </w:r>
          </w:p>
          <w:p w14:paraId="2450D9D9" w14:textId="75FB3281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Dimensional mea</w:t>
            </w:r>
            <w:r w:rsidR="00877B09">
              <w:rPr>
                <w:rFonts w:ascii="Times New Roman" w:eastAsia="Times New Roman" w:hAnsi="Times New Roman" w:cs="Times New Roman"/>
                <w:color w:val="0B0C0C"/>
              </w:rPr>
              <w:t>surement &amp; inspection equipment</w:t>
            </w:r>
          </w:p>
          <w:p w14:paraId="4CC20EF5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Electric motors</w:t>
            </w:r>
          </w:p>
          <w:p w14:paraId="4BC49E87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Electrical/electronic components</w:t>
            </w:r>
          </w:p>
          <w:p w14:paraId="51026C7F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Electronic test equipment</w:t>
            </w:r>
          </w:p>
          <w:p w14:paraId="294E7750" w14:textId="40CD8788" w:rsidR="004B0769" w:rsidRPr="00C95B37" w:rsidRDefault="00877B0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Explosives and propellants</w:t>
            </w:r>
          </w:p>
          <w:p w14:paraId="42440B15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Ferrous metals</w:t>
            </w:r>
          </w:p>
          <w:p w14:paraId="476A085C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Fibrous/filamentary materials</w:t>
            </w:r>
          </w:p>
          <w:p w14:paraId="38C28AA9" w14:textId="27D5523C" w:rsidR="004B0769" w:rsidRPr="00C95B37" w:rsidRDefault="00877B0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Flow measurement equipment</w:t>
            </w:r>
          </w:p>
          <w:p w14:paraId="1A4E4EB6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Gas purification equipment</w:t>
            </w:r>
          </w:p>
          <w:p w14:paraId="492E6360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General laboratory equipment</w:t>
            </w:r>
          </w:p>
          <w:p w14:paraId="0EF9765B" w14:textId="72FB0E2F" w:rsidR="004B0769" w:rsidRPr="00C95B37" w:rsidRDefault="003B3F97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Gyros</w:t>
            </w:r>
          </w:p>
          <w:p w14:paraId="56078B35" w14:textId="4FA7C9F1" w:rsidR="004B0769" w:rsidRPr="00C95B37" w:rsidRDefault="003B3F97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Hydraulic fluids</w:t>
            </w:r>
          </w:p>
          <w:p w14:paraId="596276DD" w14:textId="1106DF0E" w:rsidR="004B0769" w:rsidRPr="00C95B37" w:rsidRDefault="003B3F97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ICs/computers</w:t>
            </w:r>
          </w:p>
          <w:p w14:paraId="3176F0A6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M/C tools and fabrication equipment</w:t>
            </w:r>
          </w:p>
          <w:p w14:paraId="3AFAED84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Materials processing equipment</w:t>
            </w:r>
          </w:p>
          <w:p w14:paraId="4776B94B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lastRenderedPageBreak/>
              <w:t>Materials test and analysis equipment</w:t>
            </w:r>
          </w:p>
          <w:p w14:paraId="50E9CF72" w14:textId="245C0B53" w:rsidR="004B0769" w:rsidRPr="00C95B37" w:rsidRDefault="003B3F97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Microwave equipment</w:t>
            </w:r>
          </w:p>
          <w:p w14:paraId="7FB9A80B" w14:textId="7A2B385B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Non-ferrous metals</w:t>
            </w:r>
          </w:p>
          <w:p w14:paraId="1070BCD0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Pneumatic systems</w:t>
            </w:r>
          </w:p>
          <w:p w14:paraId="50083321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Pressure test equipment</w:t>
            </w:r>
          </w:p>
          <w:p w14:paraId="082F65EC" w14:textId="671DE6A7" w:rsidR="004B0769" w:rsidRPr="00C95B37" w:rsidRDefault="003B3F97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Process control equipment</w:t>
            </w:r>
          </w:p>
          <w:p w14:paraId="626B53B6" w14:textId="01268E95" w:rsidR="004B0769" w:rsidRPr="00C95B37" w:rsidRDefault="003B3F97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Recording equipment</w:t>
            </w:r>
          </w:p>
          <w:p w14:paraId="4A775F28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Vacuum equipment</w:t>
            </w:r>
          </w:p>
          <w:p w14:paraId="608A6CE7" w14:textId="77777777" w:rsidR="004B0769" w:rsidRPr="00C95B37" w:rsidRDefault="004B0769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Valves</w:t>
            </w:r>
          </w:p>
          <w:p w14:paraId="1B2937E2" w14:textId="3F388B8C" w:rsidR="004B0769" w:rsidRPr="00C95B37" w:rsidRDefault="003B3F97" w:rsidP="003B3F97">
            <w:pPr>
              <w:spacing w:before="120" w:after="120"/>
              <w:rPr>
                <w:rFonts w:ascii="Times New Roman" w:eastAsia="Times New Roman" w:hAnsi="Times New Roman" w:cs="Times New Roman"/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</w:rPr>
              <w:t>Vibration test equipment</w:t>
            </w:r>
          </w:p>
          <w:p w14:paraId="2E70FC9A" w14:textId="3DC09BDE" w:rsidR="00FC06FA" w:rsidRPr="00877B09" w:rsidRDefault="004B0769" w:rsidP="00877B09">
            <w:pPr>
              <w:spacing w:before="12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Wind tunnels</w:t>
            </w:r>
          </w:p>
        </w:tc>
        <w:tc>
          <w:tcPr>
            <w:tcW w:w="3510" w:type="dxa"/>
          </w:tcPr>
          <w:p w14:paraId="3F977810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lastRenderedPageBreak/>
              <w:t>Biotechnology equipment</w:t>
            </w:r>
          </w:p>
          <w:p w14:paraId="30E5C8AB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Chemical agent detection</w:t>
            </w:r>
          </w:p>
          <w:p w14:paraId="7A500D34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Electrical switching equipment</w:t>
            </w:r>
          </w:p>
          <w:p w14:paraId="6C176FDC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Environmental test equipment</w:t>
            </w:r>
          </w:p>
          <w:p w14:paraId="5A2B4162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Filtration equipment</w:t>
            </w:r>
          </w:p>
          <w:p w14:paraId="48782D2F" w14:textId="77777777" w:rsidR="004B0769" w:rsidRPr="00C95B37" w:rsidRDefault="004B0769" w:rsidP="00D71279">
            <w:pPr>
              <w:spacing w:after="120"/>
              <w:rPr>
                <w:rFonts w:ascii="Times New Roman" w:eastAsia="Times New Roman" w:hAnsi="Times New Roman" w:cs="Times New Roman"/>
                <w:color w:val="0B0C0C"/>
              </w:rPr>
            </w:pPr>
            <w:r w:rsidRPr="00C95B37">
              <w:rPr>
                <w:rFonts w:ascii="Times New Roman" w:eastAsia="Times New Roman" w:hAnsi="Times New Roman" w:cs="Times New Roman"/>
                <w:color w:val="0B0C0C"/>
              </w:rPr>
              <w:t>Chemical processing pilot plant</w:t>
            </w:r>
          </w:p>
          <w:p w14:paraId="456A4315" w14:textId="77777777" w:rsidR="004B0769" w:rsidRPr="006D4579" w:rsidRDefault="004B0769" w:rsidP="00D7127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B0C0C"/>
                <w:sz w:val="20"/>
                <w:szCs w:val="20"/>
              </w:rPr>
            </w:pPr>
          </w:p>
        </w:tc>
      </w:tr>
    </w:tbl>
    <w:p w14:paraId="4285760E" w14:textId="77777777" w:rsidR="0017665F" w:rsidRPr="0017665F" w:rsidRDefault="0017665F" w:rsidP="0017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0EDF2A" w14:textId="77777777" w:rsidR="00902636" w:rsidRDefault="00902636">
      <w:pPr>
        <w:rPr>
          <w:rFonts w:ascii="Times New Roman" w:eastAsia="Times New Roman" w:hAnsi="Times New Roman" w:cs="Times New Roman"/>
          <w:b/>
          <w:bCs/>
          <w:color w:val="0B0C0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B0C0C"/>
          <w:sz w:val="20"/>
          <w:szCs w:val="20"/>
        </w:rPr>
        <w:br w:type="page"/>
      </w:r>
    </w:p>
    <w:p w14:paraId="63FC3F2A" w14:textId="77777777" w:rsidR="00877B09" w:rsidRDefault="00D963A9" w:rsidP="00943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What </w:t>
      </w:r>
      <w:r w:rsidR="00201FD4" w:rsidRPr="0087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types of </w:t>
      </w: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t>conditions</w:t>
      </w:r>
      <w:r w:rsidR="00201FD4" w:rsidRPr="00877B09">
        <w:rPr>
          <w:rFonts w:ascii="Times New Roman" w:hAnsi="Times New Roman" w:cs="Times New Roman"/>
          <w:b/>
          <w:sz w:val="24"/>
          <w:szCs w:val="24"/>
          <w:u w:val="single"/>
        </w:rPr>
        <w:t>/circumstances</w:t>
      </w: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invoke the catch-all control?</w:t>
      </w:r>
    </w:p>
    <w:p w14:paraId="370A5F45" w14:textId="77777777" w:rsidR="00877B09" w:rsidRDefault="00877B09" w:rsidP="00877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B272F" w14:textId="5F101129" w:rsidR="000655B9" w:rsidRPr="00877B09" w:rsidRDefault="00655ECD" w:rsidP="00877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In som</w:t>
      </w:r>
      <w:r w:rsidR="000655B9" w:rsidRPr="00877B09">
        <w:rPr>
          <w:rFonts w:ascii="Times New Roman" w:hAnsi="Times New Roman" w:cs="Times New Roman"/>
          <w:sz w:val="24"/>
          <w:szCs w:val="24"/>
        </w:rPr>
        <w:t xml:space="preserve">e countries, when an individual or </w:t>
      </w:r>
      <w:r w:rsidRPr="00877B09">
        <w:rPr>
          <w:rFonts w:ascii="Times New Roman" w:hAnsi="Times New Roman" w:cs="Times New Roman"/>
          <w:sz w:val="24"/>
          <w:szCs w:val="24"/>
        </w:rPr>
        <w:t>trader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: </w:t>
      </w:r>
      <w:r w:rsidR="004B22BC" w:rsidRPr="00877B09">
        <w:rPr>
          <w:rFonts w:ascii="Times New Roman" w:hAnsi="Times New Roman" w:cs="Times New Roman"/>
          <w:b/>
          <w:sz w:val="24"/>
          <w:szCs w:val="24"/>
        </w:rPr>
        <w:t>1)</w:t>
      </w:r>
      <w:r w:rsidRPr="00877B09">
        <w:rPr>
          <w:rFonts w:ascii="Times New Roman" w:hAnsi="Times New Roman" w:cs="Times New Roman"/>
          <w:sz w:val="24"/>
          <w:szCs w:val="24"/>
        </w:rPr>
        <w:t xml:space="preserve"> knows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 or </w:t>
      </w:r>
      <w:r w:rsidRPr="00877B09">
        <w:rPr>
          <w:rFonts w:ascii="Times New Roman" w:hAnsi="Times New Roman" w:cs="Times New Roman"/>
          <w:sz w:val="24"/>
          <w:szCs w:val="24"/>
        </w:rPr>
        <w:t>is aware</w:t>
      </w:r>
      <w:r w:rsidR="004B22BC" w:rsidRPr="00877B09">
        <w:rPr>
          <w:rStyle w:val="EndnoteReference"/>
          <w:rFonts w:ascii="Times New Roman" w:hAnsi="Times New Roman" w:cs="Times New Roman"/>
          <w:color w:val="000000"/>
          <w:sz w:val="24"/>
          <w:szCs w:val="24"/>
        </w:rPr>
        <w:endnoteReference w:id="8"/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; </w:t>
      </w:r>
      <w:r w:rsidR="004B22BC" w:rsidRPr="00877B09">
        <w:rPr>
          <w:rFonts w:ascii="Times New Roman" w:hAnsi="Times New Roman" w:cs="Times New Roman"/>
          <w:b/>
          <w:sz w:val="24"/>
          <w:szCs w:val="24"/>
        </w:rPr>
        <w:t>2)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Pr="00877B09">
        <w:rPr>
          <w:rFonts w:ascii="Times New Roman" w:hAnsi="Times New Roman" w:cs="Times New Roman"/>
          <w:sz w:val="24"/>
          <w:szCs w:val="24"/>
        </w:rPr>
        <w:t xml:space="preserve">suspects or </w:t>
      </w:r>
      <w:r w:rsidRPr="00877B09">
        <w:rPr>
          <w:rFonts w:ascii="Times New Roman" w:hAnsi="Times New Roman" w:cs="Times New Roman"/>
          <w:color w:val="000000"/>
          <w:sz w:val="24"/>
          <w:szCs w:val="24"/>
        </w:rPr>
        <w:t>has reason to believe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; </w:t>
      </w:r>
      <w:r w:rsidRPr="00877B09">
        <w:rPr>
          <w:rFonts w:ascii="Times New Roman" w:hAnsi="Times New Roman" w:cs="Times New Roman"/>
          <w:sz w:val="24"/>
          <w:szCs w:val="24"/>
        </w:rPr>
        <w:t xml:space="preserve">or </w:t>
      </w:r>
      <w:r w:rsidR="004B22BC" w:rsidRPr="00877B09">
        <w:rPr>
          <w:rFonts w:ascii="Times New Roman" w:hAnsi="Times New Roman" w:cs="Times New Roman"/>
          <w:b/>
          <w:sz w:val="24"/>
          <w:szCs w:val="24"/>
        </w:rPr>
        <w:t>3)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Pr="00877B09">
        <w:rPr>
          <w:rFonts w:ascii="Times New Roman" w:hAnsi="Times New Roman" w:cs="Times New Roman"/>
          <w:sz w:val="24"/>
          <w:szCs w:val="24"/>
        </w:rPr>
        <w:t xml:space="preserve">is informed by the authorities that an item may be intended for WMD or military purposes, they are legally obligated to apply for a license. </w:t>
      </w:r>
    </w:p>
    <w:p w14:paraId="57AFD162" w14:textId="77777777" w:rsidR="00877B09" w:rsidRPr="00877B09" w:rsidRDefault="00877B09" w:rsidP="00877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FED5" w14:textId="77777777" w:rsidR="00655ECD" w:rsidRDefault="000655B9" w:rsidP="00877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C</w:t>
      </w:r>
      <w:r w:rsidR="00F11F9B" w:rsidRPr="00877B09">
        <w:rPr>
          <w:rFonts w:ascii="Times New Roman" w:hAnsi="Times New Roman" w:cs="Times New Roman"/>
          <w:sz w:val="24"/>
          <w:szCs w:val="24"/>
        </w:rPr>
        <w:t xml:space="preserve">atch-all controls may be invoked based on </w:t>
      </w:r>
      <w:r w:rsidR="00F11F9B" w:rsidRPr="00877B09">
        <w:rPr>
          <w:rFonts w:ascii="Times New Roman" w:hAnsi="Times New Roman" w:cs="Times New Roman"/>
          <w:b/>
          <w:sz w:val="24"/>
          <w:szCs w:val="24"/>
        </w:rPr>
        <w:t>informed conditions or objective conditions</w:t>
      </w:r>
      <w:r w:rsidRPr="00877B09">
        <w:rPr>
          <w:rFonts w:ascii="Times New Roman" w:hAnsi="Times New Roman" w:cs="Times New Roman"/>
          <w:sz w:val="24"/>
          <w:szCs w:val="24"/>
        </w:rPr>
        <w:t>.</w:t>
      </w:r>
    </w:p>
    <w:p w14:paraId="0B726EDF" w14:textId="77777777" w:rsidR="00877B09" w:rsidRPr="00877B09" w:rsidRDefault="00877B09" w:rsidP="00877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EF32A" w14:textId="77777777" w:rsidR="00E77DC1" w:rsidRPr="00591811" w:rsidRDefault="00F11F9B" w:rsidP="0087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811">
        <w:rPr>
          <w:rFonts w:ascii="Times New Roman" w:hAnsi="Times New Roman" w:cs="Times New Roman"/>
          <w:b/>
          <w:i/>
          <w:sz w:val="24"/>
          <w:szCs w:val="24"/>
        </w:rPr>
        <w:t>Informed C</w:t>
      </w:r>
      <w:r w:rsidR="004B22BC" w:rsidRPr="00591811">
        <w:rPr>
          <w:rFonts w:ascii="Times New Roman" w:hAnsi="Times New Roman" w:cs="Times New Roman"/>
          <w:b/>
          <w:i/>
          <w:sz w:val="24"/>
          <w:szCs w:val="24"/>
        </w:rPr>
        <w:t>onditions</w:t>
      </w:r>
    </w:p>
    <w:p w14:paraId="15C37E88" w14:textId="77777777" w:rsidR="00E77DC1" w:rsidRPr="00877B09" w:rsidRDefault="00F11F9B" w:rsidP="00F11F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C</w:t>
      </w:r>
      <w:r w:rsidR="00E77DC1" w:rsidRPr="00877B09">
        <w:rPr>
          <w:rFonts w:ascii="Times New Roman" w:hAnsi="Times New Roman" w:cs="Times New Roman"/>
          <w:sz w:val="24"/>
          <w:szCs w:val="24"/>
        </w:rPr>
        <w:t xml:space="preserve">ases where the 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national government </w:t>
      </w:r>
      <w:r w:rsidR="000655B9" w:rsidRPr="00877B09">
        <w:rPr>
          <w:rFonts w:ascii="Times New Roman" w:hAnsi="Times New Roman" w:cs="Times New Roman"/>
          <w:sz w:val="24"/>
          <w:szCs w:val="24"/>
        </w:rPr>
        <w:t>notifies</w:t>
      </w:r>
      <w:r w:rsidR="00E77DC1"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the trader </w:t>
      </w:r>
      <w:r w:rsidR="00E77DC1" w:rsidRPr="00877B09">
        <w:rPr>
          <w:rFonts w:ascii="Times New Roman" w:hAnsi="Times New Roman" w:cs="Times New Roman"/>
          <w:sz w:val="24"/>
          <w:szCs w:val="24"/>
        </w:rPr>
        <w:t xml:space="preserve">that they </w:t>
      </w:r>
      <w:r w:rsidRPr="00877B09">
        <w:rPr>
          <w:rFonts w:ascii="Times New Roman" w:hAnsi="Times New Roman" w:cs="Times New Roman"/>
          <w:sz w:val="24"/>
          <w:szCs w:val="24"/>
        </w:rPr>
        <w:t>must</w:t>
      </w:r>
      <w:r w:rsidR="00E77DC1" w:rsidRPr="00877B09">
        <w:rPr>
          <w:rFonts w:ascii="Times New Roman" w:hAnsi="Times New Roman" w:cs="Times New Roman"/>
          <w:sz w:val="24"/>
          <w:szCs w:val="24"/>
        </w:rPr>
        <w:t xml:space="preserve"> apply for </w:t>
      </w:r>
      <w:r w:rsidR="004B22BC" w:rsidRPr="00877B09">
        <w:rPr>
          <w:rFonts w:ascii="Times New Roman" w:hAnsi="Times New Roman" w:cs="Times New Roman"/>
          <w:sz w:val="24"/>
          <w:szCs w:val="24"/>
        </w:rPr>
        <w:t>a license in order to export the</w:t>
      </w:r>
      <w:r w:rsidR="00E77DC1" w:rsidRPr="00877B09">
        <w:rPr>
          <w:rFonts w:ascii="Times New Roman" w:hAnsi="Times New Roman" w:cs="Times New Roman"/>
          <w:sz w:val="24"/>
          <w:szCs w:val="24"/>
        </w:rPr>
        <w:t xml:space="preserve"> goods or technologies in question</w:t>
      </w:r>
      <w:r w:rsidR="004B22BC" w:rsidRPr="00877B09">
        <w:rPr>
          <w:rFonts w:ascii="Times New Roman" w:hAnsi="Times New Roman" w:cs="Times New Roman"/>
          <w:sz w:val="24"/>
          <w:szCs w:val="24"/>
        </w:rPr>
        <w:t>,</w:t>
      </w:r>
      <w:r w:rsidR="00E77DC1" w:rsidRPr="00877B09">
        <w:rPr>
          <w:rFonts w:ascii="Times New Roman" w:hAnsi="Times New Roman" w:cs="Times New Roman"/>
          <w:sz w:val="24"/>
          <w:szCs w:val="24"/>
        </w:rPr>
        <w:t xml:space="preserve"> based on the risk that such goods or technologies will be used in the development, manufacture, use, </w:t>
      </w:r>
      <w:r w:rsidR="004B22BC" w:rsidRPr="00877B09">
        <w:rPr>
          <w:rFonts w:ascii="Times New Roman" w:hAnsi="Times New Roman" w:cs="Times New Roman"/>
          <w:sz w:val="24"/>
          <w:szCs w:val="24"/>
        </w:rPr>
        <w:t xml:space="preserve">or </w:t>
      </w:r>
      <w:r w:rsidR="00E77DC1" w:rsidRPr="00877B09">
        <w:rPr>
          <w:rFonts w:ascii="Times New Roman" w:hAnsi="Times New Roman" w:cs="Times New Roman"/>
          <w:sz w:val="24"/>
          <w:szCs w:val="24"/>
        </w:rPr>
        <w:t>storage of nuclear, biological or chemical weapons, missiles</w:t>
      </w:r>
      <w:r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="000655B9" w:rsidRPr="00877B09">
        <w:rPr>
          <w:rFonts w:ascii="Times New Roman" w:hAnsi="Times New Roman" w:cs="Times New Roman"/>
          <w:sz w:val="24"/>
          <w:szCs w:val="24"/>
        </w:rPr>
        <w:t>(</w:t>
      </w:r>
      <w:r w:rsidRPr="00877B09">
        <w:rPr>
          <w:rFonts w:ascii="Times New Roman" w:hAnsi="Times New Roman" w:cs="Times New Roman"/>
          <w:sz w:val="24"/>
          <w:szCs w:val="24"/>
        </w:rPr>
        <w:t>or conventional weapons</w:t>
      </w:r>
      <w:r w:rsidR="000655B9" w:rsidRPr="00877B09">
        <w:rPr>
          <w:rFonts w:ascii="Times New Roman" w:hAnsi="Times New Roman" w:cs="Times New Roman"/>
          <w:sz w:val="24"/>
          <w:szCs w:val="24"/>
        </w:rPr>
        <w:t>)</w:t>
      </w:r>
      <w:r w:rsidR="00E77DC1" w:rsidRPr="00877B09">
        <w:rPr>
          <w:rFonts w:ascii="Times New Roman" w:hAnsi="Times New Roman" w:cs="Times New Roman"/>
          <w:sz w:val="24"/>
          <w:szCs w:val="24"/>
        </w:rPr>
        <w:t>.</w:t>
      </w:r>
      <w:r w:rsidRPr="00877B09">
        <w:rPr>
          <w:rFonts w:ascii="Times New Roman" w:hAnsi="Times New Roman" w:cs="Times New Roman"/>
          <w:sz w:val="24"/>
          <w:szCs w:val="24"/>
        </w:rPr>
        <w:t xml:space="preserve"> Governments will often inform traders of such concerns based on intelligence inputs or information exchanges</w:t>
      </w:r>
      <w:r w:rsidR="000655B9" w:rsidRPr="00877B09">
        <w:rPr>
          <w:rFonts w:ascii="Times New Roman" w:hAnsi="Times New Roman" w:cs="Times New Roman"/>
          <w:sz w:val="24"/>
          <w:szCs w:val="24"/>
        </w:rPr>
        <w:t xml:space="preserve"> with allied governments and international bodies (e.g. INTERPOL)</w:t>
      </w:r>
      <w:r w:rsidRPr="00877B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D9ED05" w14:textId="77777777" w:rsidR="00E77DC1" w:rsidRPr="00877B09" w:rsidRDefault="00E77DC1" w:rsidP="00E7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66827A" w14:textId="77777777" w:rsidR="00E77DC1" w:rsidRPr="00591811" w:rsidRDefault="00F11F9B" w:rsidP="00E7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1811">
        <w:rPr>
          <w:rFonts w:ascii="Times New Roman" w:hAnsi="Times New Roman" w:cs="Times New Roman"/>
          <w:b/>
          <w:i/>
          <w:sz w:val="24"/>
          <w:szCs w:val="24"/>
        </w:rPr>
        <w:t>Objective C</w:t>
      </w:r>
      <w:r w:rsidR="00E77DC1" w:rsidRPr="00591811">
        <w:rPr>
          <w:rFonts w:ascii="Times New Roman" w:hAnsi="Times New Roman" w:cs="Times New Roman"/>
          <w:b/>
          <w:i/>
          <w:sz w:val="24"/>
          <w:szCs w:val="24"/>
        </w:rPr>
        <w:t>onditions</w:t>
      </w:r>
    </w:p>
    <w:p w14:paraId="4DA85BDC" w14:textId="77777777" w:rsidR="00E77DC1" w:rsidRPr="00877B09" w:rsidRDefault="00E77DC1" w:rsidP="00A404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Objective conditions compri</w:t>
      </w:r>
      <w:r w:rsidR="008F2368" w:rsidRPr="00877B09">
        <w:rPr>
          <w:rFonts w:ascii="Times New Roman" w:hAnsi="Times New Roman" w:cs="Times New Roman"/>
          <w:sz w:val="24"/>
          <w:szCs w:val="24"/>
        </w:rPr>
        <w:t>se the following two conditions:</w:t>
      </w:r>
    </w:p>
    <w:p w14:paraId="4ED8E315" w14:textId="77777777" w:rsidR="00E77DC1" w:rsidRPr="00877B09" w:rsidRDefault="00E77DC1" w:rsidP="00A404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  <w:u w:val="single"/>
        </w:rPr>
        <w:t>End-Use conditions</w:t>
      </w:r>
      <w:r w:rsidR="00A404AB" w:rsidRPr="00877B09">
        <w:rPr>
          <w:rFonts w:ascii="Times New Roman" w:hAnsi="Times New Roman" w:cs="Times New Roman"/>
          <w:sz w:val="24"/>
          <w:szCs w:val="24"/>
        </w:rPr>
        <w:t xml:space="preserve">: </w:t>
      </w:r>
      <w:r w:rsidRPr="00877B09">
        <w:rPr>
          <w:rFonts w:ascii="Times New Roman" w:hAnsi="Times New Roman" w:cs="Times New Roman"/>
          <w:sz w:val="24"/>
          <w:szCs w:val="24"/>
        </w:rPr>
        <w:t xml:space="preserve">cases where the </w:t>
      </w:r>
      <w:r w:rsidR="00A404AB" w:rsidRPr="00877B09">
        <w:rPr>
          <w:rFonts w:ascii="Times New Roman" w:hAnsi="Times New Roman" w:cs="Times New Roman"/>
          <w:sz w:val="24"/>
          <w:szCs w:val="24"/>
        </w:rPr>
        <w:t>trader</w:t>
      </w:r>
      <w:r w:rsidRPr="00877B09">
        <w:rPr>
          <w:rFonts w:ascii="Times New Roman" w:hAnsi="Times New Roman" w:cs="Times New Roman"/>
          <w:sz w:val="24"/>
          <w:szCs w:val="24"/>
        </w:rPr>
        <w:t xml:space="preserve"> has information that the goods </w:t>
      </w:r>
      <w:r w:rsidR="00A404AB" w:rsidRPr="00877B09">
        <w:rPr>
          <w:rFonts w:ascii="Times New Roman" w:hAnsi="Times New Roman" w:cs="Times New Roman"/>
          <w:sz w:val="24"/>
          <w:szCs w:val="24"/>
        </w:rPr>
        <w:t>or technologies in question</w:t>
      </w:r>
      <w:r w:rsidRPr="00877B09">
        <w:rPr>
          <w:rFonts w:ascii="Times New Roman" w:hAnsi="Times New Roman" w:cs="Times New Roman"/>
          <w:sz w:val="24"/>
          <w:szCs w:val="24"/>
        </w:rPr>
        <w:t xml:space="preserve"> may be used in connection with </w:t>
      </w:r>
      <w:r w:rsidR="00A404AB" w:rsidRPr="00877B09">
        <w:rPr>
          <w:rFonts w:ascii="Times New Roman" w:hAnsi="Times New Roman" w:cs="Times New Roman"/>
          <w:sz w:val="24"/>
          <w:szCs w:val="24"/>
        </w:rPr>
        <w:t xml:space="preserve">WMD or conventional weapons </w:t>
      </w:r>
      <w:r w:rsidRPr="00877B09">
        <w:rPr>
          <w:rFonts w:ascii="Times New Roman" w:hAnsi="Times New Roman" w:cs="Times New Roman"/>
          <w:sz w:val="24"/>
          <w:szCs w:val="24"/>
        </w:rPr>
        <w:t xml:space="preserve">proliferation activities. Under such conditions, the </w:t>
      </w:r>
      <w:r w:rsidR="00A404AB" w:rsidRPr="00877B09">
        <w:rPr>
          <w:rFonts w:ascii="Times New Roman" w:hAnsi="Times New Roman" w:cs="Times New Roman"/>
          <w:sz w:val="24"/>
          <w:szCs w:val="24"/>
        </w:rPr>
        <w:t>trader</w:t>
      </w:r>
      <w:r w:rsidRPr="00877B09">
        <w:rPr>
          <w:rFonts w:ascii="Times New Roman" w:hAnsi="Times New Roman" w:cs="Times New Roman"/>
          <w:sz w:val="24"/>
          <w:szCs w:val="24"/>
        </w:rPr>
        <w:t xml:space="preserve"> should apply </w:t>
      </w:r>
      <w:r w:rsidR="00A404AB" w:rsidRPr="00877B09">
        <w:rPr>
          <w:rFonts w:ascii="Times New Roman" w:hAnsi="Times New Roman" w:cs="Times New Roman"/>
          <w:sz w:val="24"/>
          <w:szCs w:val="24"/>
        </w:rPr>
        <w:t xml:space="preserve">for a </w:t>
      </w:r>
      <w:r w:rsidRPr="00877B09">
        <w:rPr>
          <w:rFonts w:ascii="Times New Roman" w:hAnsi="Times New Roman" w:cs="Times New Roman"/>
          <w:sz w:val="24"/>
          <w:szCs w:val="24"/>
        </w:rPr>
        <w:t xml:space="preserve">license </w:t>
      </w:r>
      <w:r w:rsidR="00A404AB" w:rsidRPr="00877B09">
        <w:rPr>
          <w:rFonts w:ascii="Times New Roman" w:hAnsi="Times New Roman" w:cs="Times New Roman"/>
          <w:sz w:val="24"/>
          <w:szCs w:val="24"/>
        </w:rPr>
        <w:t xml:space="preserve">with the appropriate licensing </w:t>
      </w:r>
      <w:r w:rsidR="008F2368" w:rsidRPr="00877B09">
        <w:rPr>
          <w:rFonts w:ascii="Times New Roman" w:hAnsi="Times New Roman" w:cs="Times New Roman"/>
          <w:sz w:val="24"/>
          <w:szCs w:val="24"/>
        </w:rPr>
        <w:t>authority</w:t>
      </w:r>
      <w:r w:rsidRPr="00877B09">
        <w:rPr>
          <w:rFonts w:ascii="Times New Roman" w:hAnsi="Times New Roman" w:cs="Times New Roman"/>
          <w:sz w:val="24"/>
          <w:szCs w:val="24"/>
        </w:rPr>
        <w:t>.</w:t>
      </w:r>
    </w:p>
    <w:p w14:paraId="718C8680" w14:textId="77777777" w:rsidR="00E77DC1" w:rsidRPr="00877B09" w:rsidRDefault="00E77DC1" w:rsidP="009A63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  <w:u w:val="single"/>
        </w:rPr>
        <w:t>End-user conditions</w:t>
      </w:r>
      <w:r w:rsidR="00A404AB" w:rsidRPr="00877B09">
        <w:rPr>
          <w:rFonts w:ascii="Times New Roman" w:hAnsi="Times New Roman" w:cs="Times New Roman"/>
          <w:sz w:val="24"/>
          <w:szCs w:val="24"/>
        </w:rPr>
        <w:t>:</w:t>
      </w:r>
      <w:r w:rsidR="00A404AB" w:rsidRPr="00877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4AB" w:rsidRPr="00877B09">
        <w:rPr>
          <w:rFonts w:ascii="Times New Roman" w:hAnsi="Times New Roman" w:cs="Times New Roman"/>
          <w:sz w:val="24"/>
          <w:szCs w:val="24"/>
        </w:rPr>
        <w:t>cases where the trad</w:t>
      </w:r>
      <w:r w:rsidRPr="00877B09">
        <w:rPr>
          <w:rFonts w:ascii="Times New Roman" w:hAnsi="Times New Roman" w:cs="Times New Roman"/>
          <w:sz w:val="24"/>
          <w:szCs w:val="24"/>
        </w:rPr>
        <w:t xml:space="preserve">er has information that the end-user of the goods or technologies in question will be involved in, is involved in or has been involved in the development, manufacture, use </w:t>
      </w:r>
      <w:r w:rsidR="00A404AB" w:rsidRPr="00877B09">
        <w:rPr>
          <w:rFonts w:ascii="Times New Roman" w:hAnsi="Times New Roman" w:cs="Times New Roman"/>
          <w:sz w:val="24"/>
          <w:szCs w:val="24"/>
        </w:rPr>
        <w:t>or</w:t>
      </w:r>
      <w:r w:rsidRPr="00877B09">
        <w:rPr>
          <w:rFonts w:ascii="Times New Roman" w:hAnsi="Times New Roman" w:cs="Times New Roman"/>
          <w:sz w:val="24"/>
          <w:szCs w:val="24"/>
        </w:rPr>
        <w:t xml:space="preserve"> storage of </w:t>
      </w:r>
      <w:r w:rsidR="00A404AB" w:rsidRPr="00877B09">
        <w:rPr>
          <w:rFonts w:ascii="Times New Roman" w:hAnsi="Times New Roman" w:cs="Times New Roman"/>
          <w:sz w:val="24"/>
          <w:szCs w:val="24"/>
        </w:rPr>
        <w:t>WMD or conventional</w:t>
      </w:r>
      <w:r w:rsidRPr="00877B09">
        <w:rPr>
          <w:rFonts w:ascii="Times New Roman" w:hAnsi="Times New Roman" w:cs="Times New Roman"/>
          <w:sz w:val="24"/>
          <w:szCs w:val="24"/>
        </w:rPr>
        <w:t xml:space="preserve"> weapons, or the </w:t>
      </w:r>
      <w:r w:rsidR="00A404AB" w:rsidRPr="00877B09">
        <w:rPr>
          <w:rFonts w:ascii="Times New Roman" w:hAnsi="Times New Roman" w:cs="Times New Roman"/>
          <w:sz w:val="24"/>
          <w:szCs w:val="24"/>
        </w:rPr>
        <w:t xml:space="preserve">end-user has ties to terrorism or human rights abuses. Under such conditions, the trader should apply for a license with the appropriate licensing </w:t>
      </w:r>
      <w:r w:rsidR="008F2368" w:rsidRPr="00877B09">
        <w:rPr>
          <w:rFonts w:ascii="Times New Roman" w:hAnsi="Times New Roman" w:cs="Times New Roman"/>
          <w:sz w:val="24"/>
          <w:szCs w:val="24"/>
        </w:rPr>
        <w:t>authority</w:t>
      </w:r>
      <w:r w:rsidR="00A404AB" w:rsidRPr="00877B09">
        <w:rPr>
          <w:rFonts w:ascii="Times New Roman" w:hAnsi="Times New Roman" w:cs="Times New Roman"/>
          <w:sz w:val="24"/>
          <w:szCs w:val="24"/>
        </w:rPr>
        <w:t>.</w:t>
      </w:r>
    </w:p>
    <w:p w14:paraId="3710CF97" w14:textId="77777777" w:rsidR="00655ECD" w:rsidRPr="00877B09" w:rsidRDefault="00655ECD" w:rsidP="00C8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8ADB2" w14:textId="77777777" w:rsidR="00E61491" w:rsidRPr="00877B09" w:rsidRDefault="00655ECD" w:rsidP="00A404A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877B09">
        <w:rPr>
          <w:rFonts w:ascii="Times New Roman" w:hAnsi="Times New Roman" w:cs="Times New Roman"/>
          <w:sz w:val="24"/>
          <w:szCs w:val="24"/>
        </w:rPr>
        <w:t xml:space="preserve">:  </w:t>
      </w:r>
      <w:r w:rsidRPr="00877B09">
        <w:rPr>
          <w:rFonts w:ascii="Times New Roman" w:hAnsi="Times New Roman" w:cs="Times New Roman"/>
          <w:i/>
          <w:sz w:val="24"/>
          <w:szCs w:val="24"/>
        </w:rPr>
        <w:t>Please consult your country’s STC legislation to determine whether catch-all controls are in place and if so, the precise scope of these controls.</w:t>
      </w:r>
      <w:r w:rsidR="00A404AB" w:rsidRPr="00877B09">
        <w:rPr>
          <w:rFonts w:ascii="Times New Roman" w:hAnsi="Times New Roman" w:cs="Times New Roman"/>
          <w:i/>
          <w:sz w:val="24"/>
          <w:szCs w:val="24"/>
        </w:rPr>
        <w:t xml:space="preserve"> Your enterprise should determine what types of conditions may invoke catch-all requirements.</w:t>
      </w:r>
      <w:r w:rsidR="00A404AB"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="00A404AB" w:rsidRPr="00877B09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Pr="00877B09">
        <w:rPr>
          <w:rFonts w:ascii="Times New Roman" w:hAnsi="Times New Roman" w:cs="Times New Roman"/>
          <w:i/>
          <w:color w:val="000000"/>
          <w:sz w:val="24"/>
          <w:szCs w:val="24"/>
        </w:rPr>
        <w:t>any question</w:t>
      </w:r>
      <w:r w:rsidR="00A404AB" w:rsidRPr="00877B09">
        <w:rPr>
          <w:rFonts w:ascii="Times New Roman" w:hAnsi="Times New Roman" w:cs="Times New Roman"/>
          <w:i/>
          <w:color w:val="000000"/>
          <w:sz w:val="24"/>
          <w:szCs w:val="24"/>
        </w:rPr>
        <w:t>s arise</w:t>
      </w:r>
      <w:r w:rsidRPr="00877B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the competent national authority </w:t>
      </w:r>
      <w:r w:rsidR="008F2368" w:rsidRPr="00877B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and relevant legislation </w:t>
      </w:r>
      <w:r w:rsidRPr="00877B09">
        <w:rPr>
          <w:rFonts w:ascii="Times New Roman" w:hAnsi="Times New Roman" w:cs="Times New Roman"/>
          <w:i/>
          <w:color w:val="000000"/>
          <w:sz w:val="24"/>
          <w:szCs w:val="24"/>
        </w:rPr>
        <w:t>should always be consulted.</w:t>
      </w:r>
      <w:r w:rsidRPr="00877B09">
        <w:rPr>
          <w:rStyle w:val="EndnoteReference"/>
          <w:rFonts w:ascii="Times New Roman" w:hAnsi="Times New Roman" w:cs="Times New Roman"/>
          <w:color w:val="000000"/>
          <w:sz w:val="24"/>
          <w:szCs w:val="24"/>
        </w:rPr>
        <w:endnoteReference w:id="9"/>
      </w:r>
    </w:p>
    <w:p w14:paraId="512C5756" w14:textId="77777777" w:rsidR="00E61491" w:rsidRDefault="00E61491">
      <w:pPr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br w:type="page"/>
      </w:r>
    </w:p>
    <w:p w14:paraId="2D1F57A2" w14:textId="77777777" w:rsidR="001B3215" w:rsidRPr="00877B09" w:rsidRDefault="00D963A9" w:rsidP="00943BC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What is the role of industry in implementing catch-all controls?</w:t>
      </w:r>
    </w:p>
    <w:p w14:paraId="2671B014" w14:textId="77777777" w:rsidR="001B3215" w:rsidRPr="00877B09" w:rsidRDefault="001B3215" w:rsidP="001B321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7CBB04" w14:textId="77777777" w:rsidR="001B3215" w:rsidRPr="00877B09" w:rsidRDefault="00D963A9" w:rsidP="001B321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B09">
        <w:rPr>
          <w:rFonts w:ascii="Times New Roman" w:hAnsi="Times New Roman" w:cs="Times New Roman"/>
          <w:b/>
          <w:bCs/>
          <w:sz w:val="24"/>
          <w:szCs w:val="24"/>
        </w:rPr>
        <w:t>Effective “catch-all” implem</w:t>
      </w:r>
      <w:r w:rsidR="001B3215" w:rsidRPr="00877B09">
        <w:rPr>
          <w:rFonts w:ascii="Times New Roman" w:hAnsi="Times New Roman" w:cs="Times New Roman"/>
          <w:b/>
          <w:bCs/>
          <w:sz w:val="24"/>
          <w:szCs w:val="24"/>
        </w:rPr>
        <w:t>entation requires your enterprise to:</w:t>
      </w:r>
    </w:p>
    <w:p w14:paraId="361F7ACB" w14:textId="77777777" w:rsidR="001B3215" w:rsidRPr="00877B09" w:rsidRDefault="001B3215" w:rsidP="00877B0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Cs/>
          <w:sz w:val="24"/>
          <w:szCs w:val="24"/>
        </w:rPr>
        <w:t>Know</w:t>
      </w:r>
      <w:r w:rsidRPr="00877B09">
        <w:rPr>
          <w:rFonts w:ascii="Times New Roman" w:hAnsi="Times New Roman" w:cs="Times New Roman"/>
          <w:sz w:val="24"/>
          <w:szCs w:val="24"/>
        </w:rPr>
        <w:t xml:space="preserve"> your</w:t>
      </w:r>
      <w:r w:rsidR="00D963A9" w:rsidRPr="00877B09">
        <w:rPr>
          <w:rFonts w:ascii="Times New Roman" w:hAnsi="Times New Roman" w:cs="Times New Roman"/>
          <w:bCs/>
          <w:sz w:val="24"/>
          <w:szCs w:val="24"/>
        </w:rPr>
        <w:t xml:space="preserve"> customer</w:t>
      </w:r>
      <w:r w:rsidR="00E61491" w:rsidRPr="00877B09">
        <w:rPr>
          <w:rFonts w:ascii="Times New Roman" w:hAnsi="Times New Roman" w:cs="Times New Roman"/>
          <w:bCs/>
          <w:sz w:val="24"/>
          <w:szCs w:val="24"/>
        </w:rPr>
        <w:t>s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 and </w:t>
      </w:r>
      <w:r w:rsidRPr="00877B09">
        <w:rPr>
          <w:rFonts w:ascii="Times New Roman" w:hAnsi="Times New Roman" w:cs="Times New Roman"/>
          <w:bCs/>
          <w:sz w:val="24"/>
          <w:szCs w:val="24"/>
        </w:rPr>
        <w:t>your</w:t>
      </w:r>
      <w:r w:rsidR="00D963A9" w:rsidRPr="00877B09">
        <w:rPr>
          <w:rFonts w:ascii="Times New Roman" w:hAnsi="Times New Roman" w:cs="Times New Roman"/>
          <w:bCs/>
          <w:sz w:val="24"/>
          <w:szCs w:val="24"/>
        </w:rPr>
        <w:t xml:space="preserve"> product</w:t>
      </w:r>
      <w:r w:rsidRPr="00877B09">
        <w:rPr>
          <w:rFonts w:ascii="Times New Roman" w:hAnsi="Times New Roman" w:cs="Times New Roman"/>
          <w:bCs/>
          <w:sz w:val="24"/>
          <w:szCs w:val="24"/>
        </w:rPr>
        <w:t>s</w:t>
      </w:r>
    </w:p>
    <w:p w14:paraId="70B69EC7" w14:textId="77777777" w:rsidR="001B3215" w:rsidRPr="00877B09" w:rsidRDefault="001B3215" w:rsidP="00877B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Cs/>
          <w:sz w:val="24"/>
          <w:szCs w:val="24"/>
        </w:rPr>
        <w:t>U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nderstand possible end-uses and </w:t>
      </w:r>
      <w:r w:rsidR="00C84569" w:rsidRPr="00877B09">
        <w:rPr>
          <w:rFonts w:ascii="Times New Roman" w:hAnsi="Times New Roman" w:cs="Times New Roman"/>
          <w:sz w:val="24"/>
          <w:szCs w:val="24"/>
        </w:rPr>
        <w:t>users of your goods/technologies</w:t>
      </w:r>
    </w:p>
    <w:p w14:paraId="28F61AC0" w14:textId="77777777" w:rsidR="00376FCC" w:rsidRPr="00877B09" w:rsidRDefault="00376FCC" w:rsidP="00877B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sz w:val="24"/>
          <w:szCs w:val="24"/>
        </w:rPr>
        <w:t>Understand the technical capabilities and the potential WMD and military applications of your enterprise’s products (e.g. resistance to high pressures and temperatures or having anti-corrosive properties)</w:t>
      </w:r>
    </w:p>
    <w:p w14:paraId="046D054E" w14:textId="77777777" w:rsidR="00D963A9" w:rsidRPr="00877B09" w:rsidRDefault="00C84569" w:rsidP="00877B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sz w:val="24"/>
          <w:szCs w:val="24"/>
        </w:rPr>
        <w:t>B</w:t>
      </w:r>
      <w:r w:rsidR="00D963A9" w:rsidRPr="00877B09">
        <w:rPr>
          <w:rFonts w:ascii="Times New Roman" w:hAnsi="Times New Roman" w:cs="Times New Roman"/>
          <w:sz w:val="24"/>
          <w:szCs w:val="24"/>
        </w:rPr>
        <w:t>e</w:t>
      </w:r>
      <w:r w:rsidRPr="00877B09">
        <w:rPr>
          <w:rFonts w:ascii="Times New Roman" w:hAnsi="Times New Roman" w:cs="Times New Roman"/>
          <w:sz w:val="24"/>
          <w:szCs w:val="24"/>
        </w:rPr>
        <w:t>come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 familiar with the marke</w:t>
      </w:r>
      <w:r w:rsidR="001B3215" w:rsidRPr="00877B09">
        <w:rPr>
          <w:rFonts w:ascii="Times New Roman" w:hAnsi="Times New Roman" w:cs="Times New Roman"/>
          <w:sz w:val="24"/>
          <w:szCs w:val="24"/>
        </w:rPr>
        <w:t xml:space="preserve">t (suppliers and buyers) for your </w:t>
      </w:r>
      <w:r w:rsidRPr="00877B09">
        <w:rPr>
          <w:rFonts w:ascii="Times New Roman" w:hAnsi="Times New Roman" w:cs="Times New Roman"/>
          <w:sz w:val="24"/>
          <w:szCs w:val="24"/>
        </w:rPr>
        <w:t xml:space="preserve">enterprise’s </w:t>
      </w:r>
      <w:r w:rsidR="00D963A9" w:rsidRPr="00877B09">
        <w:rPr>
          <w:rFonts w:ascii="Times New Roman" w:hAnsi="Times New Roman" w:cs="Times New Roman"/>
          <w:sz w:val="24"/>
          <w:szCs w:val="24"/>
        </w:rPr>
        <w:t>products</w:t>
      </w:r>
    </w:p>
    <w:p w14:paraId="657134BC" w14:textId="77777777" w:rsidR="00E61491" w:rsidRPr="00877B09" w:rsidRDefault="00E61491" w:rsidP="00877B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sz w:val="24"/>
          <w:szCs w:val="24"/>
        </w:rPr>
        <w:t>Maintain careful records of all transactions, including stated end-use and end-user record for individual items in your product inventory</w:t>
      </w:r>
    </w:p>
    <w:p w14:paraId="4301015D" w14:textId="77777777" w:rsidR="00D963A9" w:rsidRPr="00877B09" w:rsidRDefault="00D963A9" w:rsidP="00877B0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Conduct </w:t>
      </w:r>
      <w:r w:rsidRPr="00877B09">
        <w:rPr>
          <w:rFonts w:ascii="Times New Roman" w:hAnsi="Times New Roman" w:cs="Times New Roman"/>
          <w:bCs/>
          <w:sz w:val="24"/>
          <w:szCs w:val="24"/>
        </w:rPr>
        <w:t xml:space="preserve">due diligence </w:t>
      </w:r>
      <w:r w:rsidR="00E61491" w:rsidRPr="00877B09">
        <w:rPr>
          <w:rFonts w:ascii="Times New Roman" w:hAnsi="Times New Roman" w:cs="Times New Roman"/>
          <w:bCs/>
          <w:sz w:val="24"/>
          <w:szCs w:val="24"/>
        </w:rPr>
        <w:t xml:space="preserve">measures </w:t>
      </w:r>
      <w:r w:rsidRPr="00877B09">
        <w:rPr>
          <w:rFonts w:ascii="Times New Roman" w:hAnsi="Times New Roman" w:cs="Times New Roman"/>
          <w:sz w:val="24"/>
          <w:szCs w:val="24"/>
        </w:rPr>
        <w:t xml:space="preserve">to establish </w:t>
      </w:r>
      <w:r w:rsidR="00C84569" w:rsidRPr="00877B09">
        <w:rPr>
          <w:rFonts w:ascii="Times New Roman" w:hAnsi="Times New Roman" w:cs="Times New Roman"/>
          <w:sz w:val="24"/>
          <w:szCs w:val="24"/>
        </w:rPr>
        <w:t xml:space="preserve">the </w:t>
      </w:r>
      <w:r w:rsidRPr="00877B09">
        <w:rPr>
          <w:rFonts w:ascii="Times New Roman" w:hAnsi="Times New Roman" w:cs="Times New Roman"/>
          <w:sz w:val="24"/>
          <w:szCs w:val="24"/>
        </w:rPr>
        <w:t xml:space="preserve">legitimacy of </w:t>
      </w:r>
      <w:r w:rsidR="00C84569" w:rsidRPr="00877B09">
        <w:rPr>
          <w:rFonts w:ascii="Times New Roman" w:hAnsi="Times New Roman" w:cs="Times New Roman"/>
          <w:sz w:val="24"/>
          <w:szCs w:val="24"/>
        </w:rPr>
        <w:t xml:space="preserve">the </w:t>
      </w:r>
      <w:r w:rsidRPr="00877B09">
        <w:rPr>
          <w:rFonts w:ascii="Times New Roman" w:hAnsi="Times New Roman" w:cs="Times New Roman"/>
          <w:sz w:val="24"/>
          <w:szCs w:val="24"/>
        </w:rPr>
        <w:t xml:space="preserve">end-use and </w:t>
      </w:r>
      <w:r w:rsidR="00E61491" w:rsidRPr="00877B09">
        <w:rPr>
          <w:rFonts w:ascii="Times New Roman" w:hAnsi="Times New Roman" w:cs="Times New Roman"/>
          <w:sz w:val="24"/>
          <w:szCs w:val="24"/>
        </w:rPr>
        <w:t xml:space="preserve">the </w:t>
      </w:r>
      <w:r w:rsidRPr="00877B09">
        <w:rPr>
          <w:rFonts w:ascii="Times New Roman" w:hAnsi="Times New Roman" w:cs="Times New Roman"/>
          <w:sz w:val="24"/>
          <w:szCs w:val="24"/>
        </w:rPr>
        <w:t>entity bona fides</w:t>
      </w:r>
    </w:p>
    <w:p w14:paraId="189E2A4C" w14:textId="77777777" w:rsidR="00C84569" w:rsidRPr="00877B09" w:rsidRDefault="00D963A9" w:rsidP="00877B09">
      <w:pPr>
        <w:pStyle w:val="ListParagraph"/>
        <w:numPr>
          <w:ilvl w:val="0"/>
          <w:numId w:val="14"/>
        </w:numPr>
        <w:tabs>
          <w:tab w:val="num" w:pos="2160"/>
        </w:tabs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bCs/>
          <w:sz w:val="24"/>
          <w:szCs w:val="24"/>
        </w:rPr>
        <w:t xml:space="preserve">Screen records </w:t>
      </w:r>
      <w:r w:rsidRPr="00877B09">
        <w:rPr>
          <w:rFonts w:ascii="Times New Roman" w:hAnsi="Times New Roman" w:cs="Times New Roman"/>
          <w:sz w:val="24"/>
          <w:szCs w:val="24"/>
        </w:rPr>
        <w:t xml:space="preserve">of previous transactions with </w:t>
      </w:r>
      <w:r w:rsidR="00C84569" w:rsidRPr="00877B09">
        <w:rPr>
          <w:rFonts w:ascii="Times New Roman" w:hAnsi="Times New Roman" w:cs="Times New Roman"/>
          <w:sz w:val="24"/>
          <w:szCs w:val="24"/>
        </w:rPr>
        <w:t xml:space="preserve">the </w:t>
      </w:r>
      <w:r w:rsidRPr="00877B09">
        <w:rPr>
          <w:rFonts w:ascii="Times New Roman" w:hAnsi="Times New Roman" w:cs="Times New Roman"/>
          <w:sz w:val="24"/>
          <w:szCs w:val="24"/>
        </w:rPr>
        <w:t>end-user and previous</w:t>
      </w:r>
      <w:r w:rsidR="00E747E2" w:rsidRPr="00877B09">
        <w:rPr>
          <w:rFonts w:ascii="Times New Roman" w:hAnsi="Times New Roman" w:cs="Times New Roman"/>
          <w:sz w:val="24"/>
          <w:szCs w:val="24"/>
        </w:rPr>
        <w:t>ly stated end-uses for the item</w:t>
      </w:r>
      <w:r w:rsidR="00E61491" w:rsidRPr="00877B09">
        <w:rPr>
          <w:rFonts w:ascii="Times New Roman" w:hAnsi="Times New Roman" w:cs="Times New Roman"/>
          <w:sz w:val="24"/>
          <w:szCs w:val="24"/>
        </w:rPr>
        <w:t xml:space="preserve"> (reliant</w:t>
      </w:r>
      <w:r w:rsidR="00C84569" w:rsidRPr="00877B09">
        <w:rPr>
          <w:rFonts w:ascii="Times New Roman" w:hAnsi="Times New Roman" w:cs="Times New Roman"/>
          <w:sz w:val="24"/>
          <w:szCs w:val="24"/>
        </w:rPr>
        <w:t xml:space="preserve"> on effective recordkeeping)</w:t>
      </w:r>
    </w:p>
    <w:p w14:paraId="06C97377" w14:textId="77777777" w:rsidR="00D963A9" w:rsidRPr="00877B09" w:rsidRDefault="00D963A9" w:rsidP="00877B09">
      <w:pPr>
        <w:pStyle w:val="ListParagraph"/>
        <w:numPr>
          <w:ilvl w:val="0"/>
          <w:numId w:val="14"/>
        </w:numPr>
        <w:tabs>
          <w:tab w:val="num" w:pos="2160"/>
        </w:tabs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D</w:t>
      </w:r>
      <w:r w:rsidR="001B3215" w:rsidRPr="00877B09">
        <w:rPr>
          <w:rFonts w:ascii="Times New Roman" w:hAnsi="Times New Roman" w:cs="Times New Roman"/>
          <w:sz w:val="24"/>
          <w:szCs w:val="24"/>
        </w:rPr>
        <w:t xml:space="preserve">etermine whether </w:t>
      </w:r>
      <w:r w:rsidRPr="00877B09">
        <w:rPr>
          <w:rFonts w:ascii="Times New Roman" w:hAnsi="Times New Roman" w:cs="Times New Roman"/>
          <w:sz w:val="24"/>
          <w:szCs w:val="24"/>
        </w:rPr>
        <w:t xml:space="preserve">the </w:t>
      </w:r>
      <w:r w:rsidR="001B3215" w:rsidRPr="00877B09">
        <w:rPr>
          <w:rFonts w:ascii="Times New Roman" w:hAnsi="Times New Roman" w:cs="Times New Roman"/>
          <w:bCs/>
          <w:sz w:val="24"/>
          <w:szCs w:val="24"/>
        </w:rPr>
        <w:t xml:space="preserve">item corresponds </w:t>
      </w:r>
      <w:r w:rsidRPr="00877B09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Pr="00877B09">
        <w:rPr>
          <w:rFonts w:ascii="Times New Roman" w:hAnsi="Times New Roman" w:cs="Times New Roman"/>
          <w:sz w:val="24"/>
          <w:szCs w:val="24"/>
        </w:rPr>
        <w:t xml:space="preserve">the type and technological sophistication of </w:t>
      </w:r>
      <w:r w:rsidRPr="00877B09">
        <w:rPr>
          <w:rFonts w:ascii="Times New Roman" w:hAnsi="Times New Roman" w:cs="Times New Roman"/>
          <w:bCs/>
          <w:sz w:val="24"/>
          <w:szCs w:val="24"/>
        </w:rPr>
        <w:t>the business</w:t>
      </w:r>
      <w:r w:rsidR="00E61491" w:rsidRPr="00877B09">
        <w:rPr>
          <w:rFonts w:ascii="Times New Roman" w:hAnsi="Times New Roman" w:cs="Times New Roman"/>
          <w:bCs/>
          <w:sz w:val="24"/>
          <w:szCs w:val="24"/>
        </w:rPr>
        <w:t xml:space="preserve"> and destination</w:t>
      </w:r>
      <w:r w:rsidRPr="00877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F4523" w14:textId="77777777" w:rsidR="00C84569" w:rsidRPr="00877B09" w:rsidRDefault="00D963A9" w:rsidP="00877B0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Be mi</w:t>
      </w:r>
      <w:r w:rsidR="00C84569" w:rsidRPr="00877B09">
        <w:rPr>
          <w:rFonts w:ascii="Times New Roman" w:hAnsi="Times New Roman" w:cs="Times New Roman"/>
          <w:sz w:val="24"/>
          <w:szCs w:val="24"/>
        </w:rPr>
        <w:t xml:space="preserve">ndful of </w:t>
      </w:r>
      <w:r w:rsidRPr="00877B09">
        <w:rPr>
          <w:rFonts w:ascii="Times New Roman" w:hAnsi="Times New Roman" w:cs="Times New Roman"/>
          <w:bCs/>
          <w:sz w:val="24"/>
          <w:szCs w:val="24"/>
        </w:rPr>
        <w:t>abnormal circumstances</w:t>
      </w:r>
      <w:r w:rsidR="00C84569" w:rsidRPr="00877B09">
        <w:rPr>
          <w:rFonts w:ascii="Times New Roman" w:hAnsi="Times New Roman" w:cs="Times New Roman"/>
          <w:bCs/>
          <w:sz w:val="24"/>
          <w:szCs w:val="24"/>
        </w:rPr>
        <w:t xml:space="preserve"> or “red flag” indicators</w:t>
      </w:r>
      <w:r w:rsidRPr="0087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B09">
        <w:rPr>
          <w:rFonts w:ascii="Times New Roman" w:hAnsi="Times New Roman" w:cs="Times New Roman"/>
          <w:sz w:val="24"/>
          <w:szCs w:val="24"/>
        </w:rPr>
        <w:t xml:space="preserve">in a transaction that indicate the </w:t>
      </w:r>
      <w:r w:rsidR="00C84569" w:rsidRPr="00877B09">
        <w:rPr>
          <w:rFonts w:ascii="Times New Roman" w:hAnsi="Times New Roman" w:cs="Times New Roman"/>
          <w:sz w:val="24"/>
          <w:szCs w:val="24"/>
        </w:rPr>
        <w:t>item</w:t>
      </w:r>
      <w:r w:rsidRPr="00877B09">
        <w:rPr>
          <w:rFonts w:ascii="Times New Roman" w:hAnsi="Times New Roman" w:cs="Times New Roman"/>
          <w:sz w:val="24"/>
          <w:szCs w:val="24"/>
        </w:rPr>
        <w:t xml:space="preserve"> may be destined for an inappropriate end-use, end-user, or destination </w:t>
      </w:r>
    </w:p>
    <w:p w14:paraId="56EC56A9" w14:textId="77777777" w:rsidR="00D963A9" w:rsidRPr="00C84569" w:rsidRDefault="00E61491" w:rsidP="00877B0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12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877B09">
        <w:rPr>
          <w:rFonts w:ascii="Times New Roman" w:hAnsi="Times New Roman" w:cs="Times New Roman"/>
          <w:sz w:val="24"/>
          <w:szCs w:val="24"/>
        </w:rPr>
        <w:t>Enact</w:t>
      </w:r>
      <w:r w:rsidR="00C84569"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="00D963A9" w:rsidRPr="00877B09">
        <w:rPr>
          <w:rFonts w:ascii="Times New Roman" w:hAnsi="Times New Roman" w:cs="Times New Roman"/>
          <w:bCs/>
          <w:sz w:val="24"/>
          <w:szCs w:val="24"/>
        </w:rPr>
        <w:t>procedures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 that allow </w:t>
      </w:r>
      <w:r w:rsidR="00C84569" w:rsidRPr="00877B09">
        <w:rPr>
          <w:rFonts w:ascii="Times New Roman" w:hAnsi="Times New Roman" w:cs="Times New Roman"/>
          <w:sz w:val="24"/>
          <w:szCs w:val="24"/>
        </w:rPr>
        <w:t>your enterprise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="00D963A9" w:rsidRPr="00877B09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877B09">
        <w:rPr>
          <w:rFonts w:ascii="Times New Roman" w:hAnsi="Times New Roman" w:cs="Times New Roman"/>
          <w:bCs/>
          <w:sz w:val="24"/>
          <w:szCs w:val="24"/>
        </w:rPr>
        <w:t xml:space="preserve">easily </w:t>
      </w:r>
      <w:r w:rsidR="00D963A9" w:rsidRPr="00877B09">
        <w:rPr>
          <w:rFonts w:ascii="Times New Roman" w:hAnsi="Times New Roman" w:cs="Times New Roman"/>
          <w:bCs/>
          <w:sz w:val="24"/>
          <w:szCs w:val="24"/>
        </w:rPr>
        <w:t>call upon licensing authorities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 for advice</w:t>
      </w:r>
      <w:r w:rsidRPr="00877B09">
        <w:rPr>
          <w:rFonts w:ascii="Times New Roman" w:hAnsi="Times New Roman" w:cs="Times New Roman"/>
          <w:sz w:val="24"/>
          <w:szCs w:val="24"/>
        </w:rPr>
        <w:t>, consultation,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 or assistance</w:t>
      </w:r>
      <w:r w:rsidR="00C84569" w:rsidRPr="00877B09">
        <w:rPr>
          <w:rFonts w:ascii="Times New Roman" w:hAnsi="Times New Roman" w:cs="Times New Roman"/>
          <w:sz w:val="24"/>
          <w:szCs w:val="24"/>
        </w:rPr>
        <w:t>.</w:t>
      </w:r>
      <w:r w:rsidR="00D963A9" w:rsidRPr="00C84569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43C5707B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EXAMPLE: Commodity Watch List for WMD Catch-all Control</w:t>
      </w:r>
      <w:r w:rsidR="008E2D9D" w:rsidRPr="0087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(Japan)</w:t>
      </w:r>
      <w:r w:rsidRPr="00877B09">
        <w:rPr>
          <w:rStyle w:val="EndnoteReference"/>
          <w:rFonts w:ascii="Times New Roman" w:hAnsi="Times New Roman" w:cs="Times New Roman"/>
          <w:sz w:val="24"/>
          <w:szCs w:val="24"/>
        </w:rPr>
        <w:endnoteReference w:id="10"/>
      </w:r>
    </w:p>
    <w:p w14:paraId="0878E56B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05FF55" w14:textId="01A6D088" w:rsidR="00D963A9" w:rsidRPr="00877B09" w:rsidRDefault="00684E70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a </w:t>
      </w:r>
      <w:r w:rsidR="00D963A9" w:rsidRPr="00877B09">
        <w:rPr>
          <w:rFonts w:ascii="Times New Roman" w:hAnsi="Times New Roman" w:cs="Times New Roman"/>
          <w:sz w:val="24"/>
          <w:szCs w:val="24"/>
        </w:rPr>
        <w:t>list of items that could possibly be used for the development, manufacture, use or storage of WMD (</w:t>
      </w:r>
      <w:r w:rsidR="00D963A9" w:rsidRPr="00877B09">
        <w:rPr>
          <w:rFonts w:ascii="Times New Roman" w:hAnsi="Times New Roman" w:cs="Times New Roman"/>
          <w:b/>
          <w:sz w:val="24"/>
          <w:szCs w:val="24"/>
        </w:rPr>
        <w:t>N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: Nuclear weapons, </w:t>
      </w:r>
      <w:r w:rsidR="00D963A9" w:rsidRPr="00877B09">
        <w:rPr>
          <w:rFonts w:ascii="Times New Roman" w:hAnsi="Times New Roman" w:cs="Times New Roman"/>
          <w:b/>
          <w:sz w:val="24"/>
          <w:szCs w:val="24"/>
        </w:rPr>
        <w:t>M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: Missile, </w:t>
      </w:r>
      <w:r w:rsidR="00D963A9" w:rsidRPr="00877B09">
        <w:rPr>
          <w:rFonts w:ascii="Times New Roman" w:hAnsi="Times New Roman" w:cs="Times New Roman"/>
          <w:b/>
          <w:sz w:val="24"/>
          <w:szCs w:val="24"/>
        </w:rPr>
        <w:t>B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: Biological weapons, </w:t>
      </w:r>
      <w:r w:rsidR="00D963A9" w:rsidRPr="00877B09">
        <w:rPr>
          <w:rFonts w:ascii="Times New Roman" w:hAnsi="Times New Roman" w:cs="Times New Roman"/>
          <w:b/>
          <w:sz w:val="24"/>
          <w:szCs w:val="24"/>
        </w:rPr>
        <w:t>C:</w:t>
      </w:r>
      <w:r w:rsidR="00D963A9" w:rsidRPr="00877B09">
        <w:rPr>
          <w:rFonts w:ascii="Times New Roman" w:hAnsi="Times New Roman" w:cs="Times New Roman"/>
          <w:sz w:val="24"/>
          <w:szCs w:val="24"/>
        </w:rPr>
        <w:t xml:space="preserve"> Chemical weapons)</w:t>
      </w:r>
    </w:p>
    <w:p w14:paraId="7E2121F6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0E283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Tributyl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phosphate (TBP) (N)</w:t>
      </w:r>
    </w:p>
    <w:p w14:paraId="009E9715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(2) Carbon/Glass/Aramid fiber (N, M)</w:t>
      </w:r>
    </w:p>
    <w:p w14:paraId="5F16ABC9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(3) Titanium alloys (N, M)</w:t>
      </w:r>
    </w:p>
    <w:p w14:paraId="03C92FD7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Maraging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steel (N, M)</w:t>
      </w:r>
    </w:p>
    <w:p w14:paraId="583D06AC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(5) Aluminum alloys tubes with a diameter of more than 75 mm (N)</w:t>
      </w:r>
    </w:p>
    <w:p w14:paraId="3835DDD6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(6) Flow-forming machines (N, M)</w:t>
      </w:r>
    </w:p>
    <w:p w14:paraId="058C1D0F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(7) N/C Machine tools (N, M)</w:t>
      </w:r>
    </w:p>
    <w:p w14:paraId="6B437268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(8) Isostatic presses (N, M)</w:t>
      </w:r>
    </w:p>
    <w:p w14:paraId="1588F532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(9) Filament winding machines (N, M)</w:t>
      </w:r>
    </w:p>
    <w:p w14:paraId="42334AEB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(10) Frequency changers (N)</w:t>
      </w:r>
    </w:p>
    <w:p w14:paraId="44CDE559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(11) Mass spectrometers and ion sources (N)</w:t>
      </w:r>
    </w:p>
    <w:p w14:paraId="29E46837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(12) Vibration test systems (N, M)</w:t>
      </w:r>
    </w:p>
    <w:p w14:paraId="3A7EDA80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(13) Centrifugal multiplane balancing machines (N, M)</w:t>
      </w:r>
    </w:p>
    <w:p w14:paraId="2F913625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(14) Pressure transducers (N, M)</w:t>
      </w:r>
    </w:p>
    <w:p w14:paraId="70D6F484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(15) Non-destructive inspection equipment (N, M)</w:t>
      </w:r>
    </w:p>
    <w:p w14:paraId="016F6C4F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(16) Oscilloscope or waveform digitizers and transient recorders (N)</w:t>
      </w:r>
    </w:p>
    <w:p w14:paraId="2A9ACC05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(17) High power/voltage DC power supplies (N)</w:t>
      </w:r>
    </w:p>
    <w:p w14:paraId="0F91B3F0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(18) Generators (N)</w:t>
      </w:r>
    </w:p>
    <w:p w14:paraId="63B0AE2D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(19) Vacuum pumps (N)</w:t>
      </w:r>
    </w:p>
    <w:p w14:paraId="0C16EE72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(20) Radiation-hardened robots (N)</w:t>
      </w:r>
    </w:p>
    <w:p w14:paraId="66C65165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(21) TIG welding units, electron beam welding units (N, M)</w:t>
      </w:r>
    </w:p>
    <w:p w14:paraId="612D828E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(22) Radiation monitoring and detection equipment (N)</w:t>
      </w:r>
    </w:p>
    <w:p w14:paraId="29F66CE3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(23) Mill for fine powder (M)</w:t>
      </w:r>
    </w:p>
    <w:p w14:paraId="6DBBF822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(24) Karl Fischer moisture equipment (M)</w:t>
      </w:r>
    </w:p>
    <w:p w14:paraId="5F2B2EFB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(25) Equipment designed for producing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prepregs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(M)</w:t>
      </w:r>
    </w:p>
    <w:p w14:paraId="16B62C20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(26) Artificial graphite (N, M)</w:t>
      </w:r>
    </w:p>
    <w:p w14:paraId="65C79267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(27) Gyroscopes (M)</w:t>
      </w:r>
    </w:p>
    <w:p w14:paraId="34485DE6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(28) Rotary encoders (M)</w:t>
      </w:r>
    </w:p>
    <w:p w14:paraId="57470A48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lastRenderedPageBreak/>
        <w:t>(29) Trucks (Tractors, Trailers, Dump trucks) (M)</w:t>
      </w:r>
    </w:p>
    <w:p w14:paraId="5B62622B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(30) Crane trucks (M)</w:t>
      </w:r>
    </w:p>
    <w:p w14:paraId="685CE8AE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(31) Chambers for fermentation (B)</w:t>
      </w:r>
    </w:p>
    <w:p w14:paraId="4F574BFA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(32) Centrifugal separators (B)</w:t>
      </w:r>
    </w:p>
    <w:p w14:paraId="630A9DD2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(33) Freeze dryers (B)</w:t>
      </w:r>
    </w:p>
    <w:p w14:paraId="29555FA0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sz w:val="24"/>
          <w:szCs w:val="24"/>
        </w:rPr>
        <w:t>(34) Reactors (C, M)</w:t>
      </w:r>
    </w:p>
    <w:p w14:paraId="4B424AE6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(35) Agitators (C, M)</w:t>
      </w:r>
    </w:p>
    <w:p w14:paraId="49404839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(36) Heat exchangers or condensers (C, M)</w:t>
      </w:r>
    </w:p>
    <w:p w14:paraId="421F9769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(37) Distillation or absorption columns (C, M)</w:t>
      </w:r>
    </w:p>
    <w:p w14:paraId="510075C7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(38) Filling equipment (C, M)</w:t>
      </w:r>
    </w:p>
    <w:p w14:paraId="19B33CF2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(39) UAVs that are specially designed for incorporating spray machines (M, B, C, </w:t>
      </w:r>
      <w:proofErr w:type="gramStart"/>
      <w:r w:rsidRPr="00877B0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877B09">
        <w:rPr>
          <w:rFonts w:ascii="Times New Roman" w:hAnsi="Times New Roman" w:cs="Times New Roman"/>
          <w:sz w:val="24"/>
          <w:szCs w:val="24"/>
        </w:rPr>
        <w:t>)</w:t>
      </w:r>
    </w:p>
    <w:p w14:paraId="0C35C7BD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(40) Spray machines that are specially designed for installing in UAVs (M, B, C, </w:t>
      </w:r>
      <w:proofErr w:type="gramStart"/>
      <w:r w:rsidRPr="00877B0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877B09">
        <w:rPr>
          <w:rFonts w:ascii="Times New Roman" w:hAnsi="Times New Roman" w:cs="Times New Roman"/>
          <w:sz w:val="24"/>
          <w:szCs w:val="24"/>
        </w:rPr>
        <w:t>)</w:t>
      </w:r>
    </w:p>
    <w:p w14:paraId="063C5D81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DBC80C" w14:textId="77777777" w:rsidR="00D963A9" w:rsidRPr="00CC59A7" w:rsidRDefault="00D963A9" w:rsidP="00CC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59A7">
        <w:rPr>
          <w:rFonts w:ascii="Times New Roman" w:hAnsi="Times New Roman" w:cs="Times New Roman"/>
          <w:b/>
          <w:i/>
          <w:sz w:val="24"/>
          <w:szCs w:val="24"/>
          <w:u w:val="single"/>
        </w:rPr>
        <w:t>SYRIA</w:t>
      </w:r>
    </w:p>
    <w:p w14:paraId="0E965851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C6DABE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B09">
        <w:rPr>
          <w:rFonts w:ascii="Times New Roman" w:hAnsi="Times New Roman" w:cs="Times New Roman"/>
          <w:b/>
          <w:sz w:val="24"/>
          <w:szCs w:val="24"/>
        </w:rPr>
        <w:t>The following 12 items apply specifically to exports destined for Syria:</w:t>
      </w:r>
    </w:p>
    <w:p w14:paraId="3FC27128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(1) Draft chamber (C)</w:t>
      </w:r>
    </w:p>
    <w:p w14:paraId="217BE5F9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(2) Protective equipment for respiration attached to full-face mask (B, C)</w:t>
      </w:r>
    </w:p>
    <w:p w14:paraId="29323E27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(3) Aluminum chloride (CAS 7446-70-0), dichloromethane (75-09-2), N, N – dimethylaniline (121-69-7), isopropyl bromide (75-26-3), isopropyl ether (108-20-3), mono-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isopropylamine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(75-31-0),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kalium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bromide (7758-02-3), pyridine (110-86-1), sodium bromide (7647-15-6), sodium metal (7440-23-5), tributylamine (102-82-9),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triethylamine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8121-44-8), trimethylamine (75-50-3) (C)</w:t>
      </w:r>
    </w:p>
    <w:p w14:paraId="07871698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(4) Diethylene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triamine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(111-40-0) (C)</w:t>
      </w:r>
    </w:p>
    <w:p w14:paraId="647A7013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Butyrycholinestrase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pyridostigmine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bromide (101-26-8), </w:t>
      </w:r>
      <w:proofErr w:type="spellStart"/>
      <w:r w:rsidRPr="00877B09">
        <w:rPr>
          <w:rFonts w:ascii="Times New Roman" w:hAnsi="Times New Roman" w:cs="Times New Roman"/>
          <w:sz w:val="24"/>
          <w:szCs w:val="24"/>
        </w:rPr>
        <w:t>obidoxime</w:t>
      </w:r>
      <w:proofErr w:type="spellEnd"/>
      <w:r w:rsidRPr="00877B09">
        <w:rPr>
          <w:rFonts w:ascii="Times New Roman" w:hAnsi="Times New Roman" w:cs="Times New Roman"/>
          <w:sz w:val="24"/>
          <w:szCs w:val="24"/>
        </w:rPr>
        <w:t xml:space="preserve"> chloride (114-90-9) (C)</w:t>
      </w:r>
    </w:p>
    <w:p w14:paraId="482A8535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(6) Bio safety cabinet, globe box (B)</w:t>
      </w:r>
    </w:p>
    <w:p w14:paraId="22452935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(7) Batch-type centrifugal machine (B)</w:t>
      </w:r>
    </w:p>
    <w:p w14:paraId="524A9FC2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(8) Fermentation tank (B)</w:t>
      </w:r>
    </w:p>
    <w:p w14:paraId="13DFB696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(9) Reactor, agitator, heat exchanger, condenser, pump (excluding item 11 below), valve, container, distiller, absorption tower (C)</w:t>
      </w:r>
    </w:p>
    <w:p w14:paraId="086C5B8F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(10) Clean room, fan equipped with HEPA filter (B)</w:t>
      </w:r>
    </w:p>
    <w:p w14:paraId="40011FDE" w14:textId="77777777" w:rsidR="00D963A9" w:rsidRPr="00877B09" w:rsidRDefault="00D963A9" w:rsidP="00D9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>(11) Vacuum pump or its attachments (C)</w:t>
      </w:r>
    </w:p>
    <w:p w14:paraId="070DA1A0" w14:textId="45563C6E" w:rsidR="00A47241" w:rsidRPr="00877B09" w:rsidRDefault="00D963A9" w:rsidP="008F3E6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4"/>
          <w:szCs w:val="24"/>
        </w:rPr>
        <w:t xml:space="preserve">(12) Equipment for analyzing and detecting chemical substances, </w:t>
      </w:r>
      <w:r w:rsidR="008F3E61">
        <w:rPr>
          <w:rFonts w:ascii="Times New Roman" w:hAnsi="Times New Roman" w:cs="Times New Roman"/>
          <w:sz w:val="24"/>
          <w:szCs w:val="24"/>
        </w:rPr>
        <w:t>their parts and attachments (C)</w:t>
      </w:r>
    </w:p>
    <w:p w14:paraId="30FE18EB" w14:textId="77777777" w:rsidR="00D963A9" w:rsidRPr="00877B09" w:rsidRDefault="00D963A9" w:rsidP="004B0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EXAMPLE: Guideline for Judging “When Apparent”</w:t>
      </w:r>
      <w:r w:rsidR="008E2D9D" w:rsidRPr="0087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(Japan)</w:t>
      </w:r>
      <w:r w:rsidR="008E2D9D" w:rsidRPr="00877B09">
        <w:rPr>
          <w:rStyle w:val="EndnoteReference"/>
          <w:rFonts w:ascii="Times New Roman" w:hAnsi="Times New Roman" w:cs="Times New Roman"/>
          <w:sz w:val="24"/>
          <w:szCs w:val="24"/>
        </w:rPr>
        <w:endnoteReference w:id="11"/>
      </w:r>
    </w:p>
    <w:p w14:paraId="1F0EC624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41398" w14:textId="1B37EBFD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 xml:space="preserve">This guideline is designed to assist traders in making the proper judgment about whether an item will be used for a </w:t>
      </w:r>
      <w:r w:rsidR="00877B09" w:rsidRPr="00877B09">
        <w:rPr>
          <w:rFonts w:ascii="Times New Roman" w:hAnsi="Times New Roman" w:cs="Times New Roman"/>
          <w:sz w:val="23"/>
          <w:szCs w:val="23"/>
        </w:rPr>
        <w:t>civil</w:t>
      </w:r>
      <w:r w:rsidRPr="00877B09">
        <w:rPr>
          <w:rFonts w:ascii="Times New Roman" w:hAnsi="Times New Roman" w:cs="Times New Roman"/>
          <w:sz w:val="23"/>
          <w:szCs w:val="23"/>
        </w:rPr>
        <w:t xml:space="preserve"> end-use</w:t>
      </w:r>
    </w:p>
    <w:p w14:paraId="270070C2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6F28157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The items’ end-use and specifications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3058CFA8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(1) The importer, end-user, or their agent has clearly explained about the end-use.</w:t>
      </w:r>
    </w:p>
    <w:p w14:paraId="5A232CD5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 xml:space="preserve">(2) The customer’s need for the items is reasonable for their business and technological capabilities. </w:t>
      </w:r>
    </w:p>
    <w:p w14:paraId="127BC830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BBA6FD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Place of installation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070211AE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(3) The customer has clearly identified the place of the items’ installation or use.</w:t>
      </w:r>
    </w:p>
    <w:p w14:paraId="756CE48C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(4) No such information is given that the place of installation or use is inside or vicinity of military facilities or a classified area with limited access, or that the stated end-use is suspicious.</w:t>
      </w:r>
    </w:p>
    <w:p w14:paraId="6D88D2BB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(5) The customer has made no excessive requirements for security measures for transportation, installation, etc.</w:t>
      </w:r>
    </w:p>
    <w:p w14:paraId="35094426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883527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Related facilities and equipment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676C00B7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(6) The customer has sufficiently explained about the facilities where the items will be used, and about the raw materials to be brought in to the facilities.</w:t>
      </w:r>
    </w:p>
    <w:p w14:paraId="35646DBC" w14:textId="62BAD139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 xml:space="preserve">(7) The combination of the items, the facilities where the items will be used, and the raw materials to be brought in to the facilities is rational, matching each other </w:t>
      </w:r>
      <w:r w:rsidR="003B2B13" w:rsidRPr="00877B09">
        <w:rPr>
          <w:rFonts w:ascii="Times New Roman" w:hAnsi="Times New Roman" w:cs="Times New Roman"/>
          <w:sz w:val="23"/>
          <w:szCs w:val="23"/>
        </w:rPr>
        <w:t xml:space="preserve">appropriately </w:t>
      </w:r>
      <w:r w:rsidRPr="00877B09">
        <w:rPr>
          <w:rFonts w:ascii="Times New Roman" w:hAnsi="Times New Roman" w:cs="Times New Roman"/>
          <w:sz w:val="23"/>
          <w:szCs w:val="23"/>
        </w:rPr>
        <w:t>in view of the end-use of the items.</w:t>
      </w:r>
    </w:p>
    <w:p w14:paraId="68D2856F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(8) The requirements for spare parts are not excessive.</w:t>
      </w:r>
    </w:p>
    <w:p w14:paraId="6F55DFBE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(9) The customer has demanded equipment reasonably required in association with the items.</w:t>
      </w:r>
    </w:p>
    <w:p w14:paraId="4C7575DB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3739E2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Packing, shipping mark, shipping method, and shipping route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4EB47F73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(10) The requirements for shipping mark, shipping method, etc. are not extraordinary.</w:t>
      </w:r>
    </w:p>
    <w:p w14:paraId="7D8A2B47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(11) The shipping route is reasonable for the export items and destination.</w:t>
      </w:r>
    </w:p>
    <w:p w14:paraId="38AB2E17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(12) The required packing method and shipping mark match the shipping method or the destination.</w:t>
      </w:r>
    </w:p>
    <w:p w14:paraId="1A140665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D460299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Payment conditions and warranty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51DE5A02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(13) The amount, conditions, or method of payment is not too favorable.</w:t>
      </w:r>
    </w:p>
    <w:p w14:paraId="5A2FE1EE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(14) The contract is with a reasonable warranty condition.</w:t>
      </w:r>
    </w:p>
    <w:p w14:paraId="79FB542E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9D9580E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Requirements for installation and confidentiality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6213E7ED" w14:textId="12E0C8D5" w:rsidR="00D963A9" w:rsidRPr="00877B09" w:rsidRDefault="00877B0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(15) C</w:t>
      </w:r>
      <w:r w:rsidR="00D963A9" w:rsidRPr="00877B09">
        <w:rPr>
          <w:rFonts w:ascii="Times New Roman" w:hAnsi="Times New Roman" w:cs="Times New Roman"/>
          <w:sz w:val="23"/>
          <w:szCs w:val="23"/>
        </w:rPr>
        <w:t>ustomer has made a reasonable request for sending supervisors for installation, testing, etc.</w:t>
      </w:r>
    </w:p>
    <w:p w14:paraId="30B55CF2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(16) The customer has raised no excessive requirements for keeping secret of the information about the items, ultimate destination, etc.</w:t>
      </w:r>
    </w:p>
    <w:p w14:paraId="38BB6E55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84721F" w14:textId="6D6E8EFE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Entities on the Restricted/Denied Parties Lists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391ACE6D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 xml:space="preserve">(17) When exporting any item to any customer that is on a Restricted/Denied Parties List, the exporter must conduct an end-use checking carefully. </w:t>
      </w:r>
    </w:p>
    <w:p w14:paraId="546E0A28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C888337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B09">
        <w:rPr>
          <w:rFonts w:ascii="Times New Roman" w:hAnsi="Times New Roman" w:cs="Times New Roman"/>
          <w:sz w:val="23"/>
          <w:szCs w:val="23"/>
        </w:rPr>
        <w:t>[</w:t>
      </w:r>
      <w:r w:rsidRPr="00877B09">
        <w:rPr>
          <w:rFonts w:ascii="Times New Roman" w:hAnsi="Times New Roman" w:cs="Times New Roman"/>
          <w:i/>
          <w:sz w:val="23"/>
          <w:szCs w:val="23"/>
        </w:rPr>
        <w:t>Others</w:t>
      </w:r>
      <w:r w:rsidRPr="00877B09">
        <w:rPr>
          <w:rFonts w:ascii="Times New Roman" w:hAnsi="Times New Roman" w:cs="Times New Roman"/>
          <w:sz w:val="23"/>
          <w:szCs w:val="23"/>
        </w:rPr>
        <w:t>]</w:t>
      </w:r>
    </w:p>
    <w:p w14:paraId="3C1E90EC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B09">
        <w:rPr>
          <w:rFonts w:ascii="Times New Roman" w:hAnsi="Times New Roman" w:cs="Times New Roman"/>
          <w:sz w:val="23"/>
          <w:szCs w:val="23"/>
        </w:rPr>
        <w:t>(18) Are there other suspicions related to the transaction? For example, the customer has never given a clear answer to normal questions raised in the course of common business practice.</w:t>
      </w:r>
      <w:r w:rsidRPr="00877B09">
        <w:rPr>
          <w:rFonts w:ascii="Times New Roman" w:hAnsi="Times New Roman" w:cs="Times New Roman"/>
          <w:sz w:val="24"/>
          <w:szCs w:val="24"/>
        </w:rPr>
        <w:t xml:space="preserve"> </w:t>
      </w:r>
      <w:r w:rsidRPr="00877B09">
        <w:rPr>
          <w:rFonts w:ascii="Times New Roman" w:hAnsi="Times New Roman" w:cs="Times New Roman"/>
          <w:sz w:val="24"/>
          <w:szCs w:val="24"/>
        </w:rPr>
        <w:br w:type="page"/>
      </w:r>
    </w:p>
    <w:p w14:paraId="7BAA938F" w14:textId="77777777" w:rsidR="00D963A9" w:rsidRPr="00877B09" w:rsidRDefault="00D963A9" w:rsidP="00D9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EXAMPLE: Catch-all Control Flowchart</w:t>
      </w:r>
      <w:r w:rsidRPr="00877B09">
        <w:rPr>
          <w:rStyle w:val="EndnoteReference"/>
          <w:rFonts w:ascii="Times New Roman" w:hAnsi="Times New Roman" w:cs="Times New Roman"/>
          <w:sz w:val="24"/>
          <w:szCs w:val="24"/>
        </w:rPr>
        <w:endnoteReference w:id="12"/>
      </w:r>
    </w:p>
    <w:p w14:paraId="59EBCF61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7FB4F3" w14:textId="77777777" w:rsidR="002F5722" w:rsidRDefault="002F5722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4D99A8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9EE66" wp14:editId="08FBA004">
                <wp:simplePos x="0" y="0"/>
                <wp:positionH relativeFrom="column">
                  <wp:posOffset>2605141</wp:posOffset>
                </wp:positionH>
                <wp:positionV relativeFrom="paragraph">
                  <wp:posOffset>129540</wp:posOffset>
                </wp:positionV>
                <wp:extent cx="754380" cy="347980"/>
                <wp:effectExtent l="0" t="0" r="2667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FC248B5" w14:textId="77777777" w:rsidR="00D71279" w:rsidRPr="0009716C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716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Inquiry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15pt;margin-top:10.2pt;width:59.4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" fillcolor="#bfbfbf [2412]">
                <v:textbox>
                  <w:txbxContent>
                    <w:p w14:paraId="4FC248B5" w14:textId="77777777" w:rsidR="00D71279" w:rsidRPr="0009716C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716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Inquiry</w:t>
                      </w:r>
                    </w:p>
                  </w:txbxContent>
                </v:textbox>
              </v:shape>
            </w:pict>
          </mc:Fallback>
        </mc:AlternateContent>
      </w:r>
    </w:p>
    <w:p w14:paraId="380C9188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37DD88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66E94" wp14:editId="1B3CF54A">
                <wp:simplePos x="0" y="0"/>
                <wp:positionH relativeFrom="column">
                  <wp:posOffset>2973788</wp:posOffset>
                </wp:positionH>
                <wp:positionV relativeFrom="paragraph">
                  <wp:posOffset>148452</wp:posOffset>
                </wp:positionV>
                <wp:extent cx="0" cy="270344"/>
                <wp:effectExtent l="95250" t="0" r="57150" b="539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444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4.15pt;margin-top:11.7pt;width:0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14:paraId="5B3A7D0D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DC42F9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AE357" wp14:editId="2D1030B6">
                <wp:simplePos x="0" y="0"/>
                <wp:positionH relativeFrom="column">
                  <wp:posOffset>2558576</wp:posOffset>
                </wp:positionH>
                <wp:positionV relativeFrom="paragraph">
                  <wp:posOffset>108585</wp:posOffset>
                </wp:positionV>
                <wp:extent cx="825690" cy="572494"/>
                <wp:effectExtent l="57150" t="57150" r="50800" b="565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690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10656B9" w14:textId="77777777" w:rsidR="00D71279" w:rsidRPr="007F61D3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61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Informed by the licensing authority?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8.55pt;width:6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">
                <v:textbox>
                  <w:txbxContent>
                    <w:p w14:paraId="310656B9" w14:textId="77777777" w:rsidR="00D71279" w:rsidRPr="007F61D3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61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Informed by the licensing authority?</w:t>
                      </w:r>
                    </w:p>
                  </w:txbxContent>
                </v:textbox>
              </v:shape>
            </w:pict>
          </mc:Fallback>
        </mc:AlternateContent>
      </w:r>
    </w:p>
    <w:p w14:paraId="36022FD6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9811E" wp14:editId="104B5549">
                <wp:simplePos x="0" y="0"/>
                <wp:positionH relativeFrom="column">
                  <wp:posOffset>1617345</wp:posOffset>
                </wp:positionH>
                <wp:positionV relativeFrom="paragraph">
                  <wp:posOffset>12370</wp:posOffset>
                </wp:positionV>
                <wp:extent cx="412750" cy="214630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B044E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27.35pt;margin-top:.95pt;width:32.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" fillcolor="white [3201]" stroked="f" strokeweight=".5pt">
                <v:textbox>
                  <w:txbxContent>
                    <w:p w14:paraId="54AB044E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CF1F572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961BB94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65FA33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38EE3" wp14:editId="4A5D6B3D">
                <wp:simplePos x="0" y="0"/>
                <wp:positionH relativeFrom="column">
                  <wp:posOffset>2936544</wp:posOffset>
                </wp:positionH>
                <wp:positionV relativeFrom="paragraph">
                  <wp:posOffset>5715</wp:posOffset>
                </wp:positionV>
                <wp:extent cx="412888" cy="214685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88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3FB61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31.2pt;margin-top:.45pt;width:32.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" fillcolor="white [3201]" stroked="f" strokeweight=".5pt">
                <v:textbox>
                  <w:txbxContent>
                    <w:p w14:paraId="5203FB61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7D5A7" wp14:editId="64FC6758">
                <wp:simplePos x="0" y="0"/>
                <wp:positionH relativeFrom="column">
                  <wp:posOffset>2970226</wp:posOffset>
                </wp:positionH>
                <wp:positionV relativeFrom="paragraph">
                  <wp:posOffset>8890</wp:posOffset>
                </wp:positionV>
                <wp:extent cx="0" cy="269875"/>
                <wp:effectExtent l="95250" t="0" r="57150" b="539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591EC8" id="Straight Arrow Connector 3" o:spid="_x0000_s1026" type="#_x0000_t32" style="position:absolute;margin-left:233.9pt;margin-top:.7pt;width:0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" strokecolor="#4579b8 [3044]">
                <v:stroke endarrow="open"/>
              </v:shape>
            </w:pict>
          </mc:Fallback>
        </mc:AlternateContent>
      </w:r>
    </w:p>
    <w:p w14:paraId="643C63C5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58897" wp14:editId="4F25D8BA">
                <wp:simplePos x="0" y="0"/>
                <wp:positionH relativeFrom="column">
                  <wp:posOffset>1613840</wp:posOffset>
                </wp:positionH>
                <wp:positionV relativeFrom="paragraph">
                  <wp:posOffset>120650</wp:posOffset>
                </wp:positionV>
                <wp:extent cx="412750" cy="21463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4E440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27.05pt;margin-top:9.5pt;width:32.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" fillcolor="white [3201]" stroked="f" strokeweight=".5pt">
                <v:textbox>
                  <w:txbxContent>
                    <w:p w14:paraId="1E54E440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84988" wp14:editId="4529F12C">
                <wp:simplePos x="0" y="0"/>
                <wp:positionH relativeFrom="column">
                  <wp:posOffset>2345055</wp:posOffset>
                </wp:positionH>
                <wp:positionV relativeFrom="paragraph">
                  <wp:posOffset>127161</wp:posOffset>
                </wp:positionV>
                <wp:extent cx="1271877" cy="373711"/>
                <wp:effectExtent l="57150" t="57150" r="62230" b="457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877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E65E722" w14:textId="77777777" w:rsidR="00D71279" w:rsidRPr="005507C9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07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 the end-use WMD-related?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84.65pt;margin-top:10pt;width:100.15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">
                <v:textbox>
                  <w:txbxContent>
                    <w:p w14:paraId="5E65E722" w14:textId="77777777" w:rsidR="00D71279" w:rsidRPr="005507C9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07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 the end-use WMD-related?</w:t>
                      </w:r>
                    </w:p>
                  </w:txbxContent>
                </v:textbox>
              </v:shape>
            </w:pict>
          </mc:Fallback>
        </mc:AlternateContent>
      </w:r>
    </w:p>
    <w:p w14:paraId="7BCC7679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E9EE19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6035E2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60E1B" wp14:editId="6A281BF1">
                <wp:simplePos x="0" y="0"/>
                <wp:positionH relativeFrom="column">
                  <wp:posOffset>2936240</wp:posOffset>
                </wp:positionH>
                <wp:positionV relativeFrom="paragraph">
                  <wp:posOffset>3336</wp:posOffset>
                </wp:positionV>
                <wp:extent cx="412750" cy="21463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AB0A9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31.2pt;margin-top:.25pt;width:32.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" fillcolor="white [3201]" stroked="f" strokeweight=".5pt">
                <v:textbox>
                  <w:txbxContent>
                    <w:p w14:paraId="4D3AB0A9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4C964" wp14:editId="5B6EB6D3">
                <wp:simplePos x="0" y="0"/>
                <wp:positionH relativeFrom="column">
                  <wp:posOffset>2985135</wp:posOffset>
                </wp:positionH>
                <wp:positionV relativeFrom="paragraph">
                  <wp:posOffset>4606</wp:posOffset>
                </wp:positionV>
                <wp:extent cx="0" cy="269875"/>
                <wp:effectExtent l="95250" t="0" r="5715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D368C9" id="Straight Arrow Connector 7" o:spid="_x0000_s1026" type="#_x0000_t32" style="position:absolute;margin-left:235.05pt;margin-top:.35pt;width:0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" strokecolor="#4579b8 [3044]">
                <v:stroke endarrow="open"/>
              </v:shape>
            </w:pict>
          </mc:Fallback>
        </mc:AlternateContent>
      </w:r>
    </w:p>
    <w:p w14:paraId="0000023C" w14:textId="77777777" w:rsidR="00D963A9" w:rsidRDefault="008E2D9D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8B104" wp14:editId="685BC3A9">
                <wp:simplePos x="0" y="0"/>
                <wp:positionH relativeFrom="column">
                  <wp:posOffset>4079685</wp:posOffset>
                </wp:positionH>
                <wp:positionV relativeFrom="paragraph">
                  <wp:posOffset>76200</wp:posOffset>
                </wp:positionV>
                <wp:extent cx="412750" cy="214630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F3865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321.25pt;margin-top:6pt;width:32.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" fillcolor="white [3201]" stroked="f" strokeweight=".5pt">
                <v:textbox>
                  <w:txbxContent>
                    <w:p w14:paraId="6C6F3865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34B72"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E291A" wp14:editId="542B83D7">
                <wp:simplePos x="0" y="0"/>
                <wp:positionH relativeFrom="column">
                  <wp:posOffset>2355215</wp:posOffset>
                </wp:positionH>
                <wp:positionV relativeFrom="paragraph">
                  <wp:posOffset>121285</wp:posOffset>
                </wp:positionV>
                <wp:extent cx="1271270" cy="337820"/>
                <wp:effectExtent l="57150" t="57150" r="62230" b="622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55E6023" w14:textId="77777777" w:rsidR="00D71279" w:rsidRPr="005507C9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07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Is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destination under UN embargo?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85.45pt;margin-top:9.55pt;width:100.1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">
                <v:textbox>
                  <w:txbxContent>
                    <w:p w14:paraId="255E6023" w14:textId="77777777" w:rsidR="00D71279" w:rsidRPr="005507C9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07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Is 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destination under UN embargo?</w:t>
                      </w:r>
                    </w:p>
                  </w:txbxContent>
                </v:textbox>
              </v:shape>
            </w:pict>
          </mc:Fallback>
        </mc:AlternateContent>
      </w:r>
    </w:p>
    <w:p w14:paraId="1B627730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DAE31" wp14:editId="1EC05489">
                <wp:simplePos x="0" y="0"/>
                <wp:positionH relativeFrom="column">
                  <wp:posOffset>-324616</wp:posOffset>
                </wp:positionH>
                <wp:positionV relativeFrom="paragraph">
                  <wp:posOffset>121259</wp:posOffset>
                </wp:positionV>
                <wp:extent cx="4311839" cy="1451611"/>
                <wp:effectExtent l="77470" t="0" r="33020" b="5207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11839" cy="1451611"/>
                        </a:xfrm>
                        <a:prstGeom prst="bentConnector3">
                          <a:avLst>
                            <a:gd name="adj1" fmla="val 1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D354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-25.55pt;margin-top:9.55pt;width:339.5pt;height:114.3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" adj="2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7D13A" wp14:editId="36A28685">
                <wp:simplePos x="0" y="0"/>
                <wp:positionH relativeFrom="column">
                  <wp:posOffset>2995633</wp:posOffset>
                </wp:positionH>
                <wp:positionV relativeFrom="paragraph">
                  <wp:posOffset>112214</wp:posOffset>
                </wp:positionV>
                <wp:extent cx="626951" cy="1186658"/>
                <wp:effectExtent l="38100" t="0" r="1106805" b="10922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951" cy="1186658"/>
                        </a:xfrm>
                        <a:prstGeom prst="bentConnector3">
                          <a:avLst>
                            <a:gd name="adj1" fmla="val -17278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1DF4B5" id="Elbow Connector 27" o:spid="_x0000_s1026" type="#_x0000_t34" style="position:absolute;margin-left:235.9pt;margin-top:8.85pt;width:49.35pt;height:93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" adj="-37322" strokecolor="#4579b8 [3044]">
                <v:stroke endarrow="open"/>
              </v:shape>
            </w:pict>
          </mc:Fallback>
        </mc:AlternateContent>
      </w:r>
    </w:p>
    <w:p w14:paraId="2B83398B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F7E1A" wp14:editId="3165607F">
                <wp:simplePos x="0" y="0"/>
                <wp:positionH relativeFrom="column">
                  <wp:posOffset>2580005</wp:posOffset>
                </wp:positionH>
                <wp:positionV relativeFrom="paragraph">
                  <wp:posOffset>158115</wp:posOffset>
                </wp:positionV>
                <wp:extent cx="412750" cy="214630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6673E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203.15pt;margin-top:12.45pt;width:32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HZiwIAAJI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" fillcolor="white [3201]" stroked="f" strokeweight=".5pt">
                <v:textbox>
                  <w:txbxContent>
                    <w:p w14:paraId="3EC6673E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3B2B1" wp14:editId="6F5AFFDF">
                <wp:simplePos x="0" y="0"/>
                <wp:positionH relativeFrom="column">
                  <wp:posOffset>2985993</wp:posOffset>
                </wp:positionH>
                <wp:positionV relativeFrom="paragraph">
                  <wp:posOffset>120015</wp:posOffset>
                </wp:positionV>
                <wp:extent cx="5715" cy="361315"/>
                <wp:effectExtent l="76200" t="0" r="89535" b="577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61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76C6FB" id="Straight Arrow Connector 10" o:spid="_x0000_s1026" type="#_x0000_t32" style="position:absolute;margin-left:235.1pt;margin-top:9.45pt;width:.4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</w:p>
    <w:p w14:paraId="6443473C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410BC6A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70A79" wp14:editId="3BF96C32">
                <wp:simplePos x="0" y="0"/>
                <wp:positionH relativeFrom="column">
                  <wp:posOffset>1575171</wp:posOffset>
                </wp:positionH>
                <wp:positionV relativeFrom="paragraph">
                  <wp:posOffset>125730</wp:posOffset>
                </wp:positionV>
                <wp:extent cx="412750" cy="214630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1700F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124.05pt;margin-top:9.9pt;width:32.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" fillcolor="white [3201]" stroked="f" strokeweight=".5pt">
                <v:textbox>
                  <w:txbxContent>
                    <w:p w14:paraId="58B1700F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88265" wp14:editId="436F3A6D">
                <wp:simplePos x="0" y="0"/>
                <wp:positionH relativeFrom="column">
                  <wp:posOffset>2257013</wp:posOffset>
                </wp:positionH>
                <wp:positionV relativeFrom="paragraph">
                  <wp:posOffset>156845</wp:posOffset>
                </wp:positionV>
                <wp:extent cx="1473835" cy="361315"/>
                <wp:effectExtent l="57150" t="57150" r="50165" b="577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239574F" w14:textId="77777777" w:rsidR="00D71279" w:rsidRPr="005507C9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07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Is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end-use conventional weapons-related?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77.7pt;margin-top:12.35pt;width:116.05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">
                <v:textbox>
                  <w:txbxContent>
                    <w:p w14:paraId="6239574F" w14:textId="77777777" w:rsidR="00D71279" w:rsidRPr="005507C9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07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Is 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end-use conventional weapons-related?</w:t>
                      </w:r>
                    </w:p>
                  </w:txbxContent>
                </v:textbox>
              </v:shape>
            </w:pict>
          </mc:Fallback>
        </mc:AlternateContent>
      </w:r>
    </w:p>
    <w:p w14:paraId="1118EC67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214A5B" wp14:editId="212E47F9">
                <wp:simplePos x="0" y="0"/>
                <wp:positionH relativeFrom="column">
                  <wp:posOffset>39292</wp:posOffset>
                </wp:positionH>
                <wp:positionV relativeFrom="paragraph">
                  <wp:posOffset>26929</wp:posOffset>
                </wp:positionV>
                <wp:extent cx="3507765" cy="1104406"/>
                <wp:effectExtent l="39687" t="17463" r="18098" b="56197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07765" cy="1104406"/>
                        </a:xfrm>
                        <a:prstGeom prst="bentConnector3">
                          <a:avLst>
                            <a:gd name="adj1" fmla="val -10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51F79C" id="Elbow Connector 18" o:spid="_x0000_s1026" type="#_x0000_t34" style="position:absolute;margin-left:3.1pt;margin-top:2.1pt;width:276.2pt;height:86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" adj="-23" strokecolor="#4579b8 [3044]">
                <v:stroke endarrow="open"/>
              </v:shape>
            </w:pict>
          </mc:Fallback>
        </mc:AlternateContent>
      </w:r>
    </w:p>
    <w:p w14:paraId="0431E03F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8BD6CE" wp14:editId="1ABC4AEB">
                <wp:simplePos x="0" y="0"/>
                <wp:positionH relativeFrom="column">
                  <wp:posOffset>1244051</wp:posOffset>
                </wp:positionH>
                <wp:positionV relativeFrom="paragraph">
                  <wp:posOffset>1567</wp:posOffset>
                </wp:positionV>
                <wp:extent cx="1014471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4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BD5B70" id="Straight Arrow Connector 23" o:spid="_x0000_s1026" type="#_x0000_t32" style="position:absolute;margin-left:97.95pt;margin-top:.1pt;width:79.9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" strokecolor="#4579b8 [3044]">
                <v:stroke endarrow="open"/>
              </v:shape>
            </w:pict>
          </mc:Fallback>
        </mc:AlternateContent>
      </w:r>
    </w:p>
    <w:p w14:paraId="0874868A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2E80C" wp14:editId="52DCE38F">
                <wp:simplePos x="0" y="0"/>
                <wp:positionH relativeFrom="column">
                  <wp:posOffset>2630805</wp:posOffset>
                </wp:positionH>
                <wp:positionV relativeFrom="paragraph">
                  <wp:posOffset>78435</wp:posOffset>
                </wp:positionV>
                <wp:extent cx="412750" cy="214630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ADCEB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207.15pt;margin-top:6.2pt;width:32.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" fillcolor="white [3201]" stroked="f" strokeweight=".5pt">
                <v:textbox>
                  <w:txbxContent>
                    <w:p w14:paraId="7D6ADCEB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2BE8F" wp14:editId="0D257D72">
                <wp:simplePos x="0" y="0"/>
                <wp:positionH relativeFrom="column">
                  <wp:posOffset>2992120</wp:posOffset>
                </wp:positionH>
                <wp:positionV relativeFrom="paragraph">
                  <wp:posOffset>17780</wp:posOffset>
                </wp:positionV>
                <wp:extent cx="8890" cy="492760"/>
                <wp:effectExtent l="76200" t="0" r="67310" b="596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45AB9" id="Straight Arrow Connector 14" o:spid="_x0000_s1026" type="#_x0000_t32" style="position:absolute;margin-left:235.6pt;margin-top:1.4pt;width:.7pt;height:3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795A11B4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F6621BA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C288F72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A3DE0" wp14:editId="2534B4CF">
                <wp:simplePos x="0" y="0"/>
                <wp:positionH relativeFrom="column">
                  <wp:posOffset>4201160</wp:posOffset>
                </wp:positionH>
                <wp:positionV relativeFrom="paragraph">
                  <wp:posOffset>55468</wp:posOffset>
                </wp:positionV>
                <wp:extent cx="412750" cy="214630"/>
                <wp:effectExtent l="0" t="0" r="635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D9A7F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9" type="#_x0000_t202" style="position:absolute;left:0;text-align:left;margin-left:330.8pt;margin-top:4.35pt;width:32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" fillcolor="white [3201]" stroked="f" strokeweight=".5pt">
                <v:textbox>
                  <w:txbxContent>
                    <w:p w14:paraId="243D9A7F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93B8B" wp14:editId="673E353C">
                <wp:simplePos x="0" y="0"/>
                <wp:positionH relativeFrom="column">
                  <wp:posOffset>1881728</wp:posOffset>
                </wp:positionH>
                <wp:positionV relativeFrom="paragraph">
                  <wp:posOffset>6985</wp:posOffset>
                </wp:positionV>
                <wp:extent cx="2230755" cy="480951"/>
                <wp:effectExtent l="57150" t="57150" r="55245" b="527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480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4E11F25" w14:textId="77777777" w:rsidR="00D71279" w:rsidRPr="005507C9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E6B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Is the end-user engaged in WMD-related activities, 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found </w:t>
                            </w:r>
                            <w:r w:rsidRPr="002E6B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denied/restricted parties lists?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148.15pt;margin-top:.55pt;width:175.65pt;height:3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">
                <v:textbox>
                  <w:txbxContent>
                    <w:p w14:paraId="04E11F25" w14:textId="77777777" w:rsidR="00D71279" w:rsidRPr="005507C9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E6B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Is the end-user engaged in WMD-related activities, or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found </w:t>
                      </w:r>
                      <w:r w:rsidRPr="002E6B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on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denied/restricted parties lists?</w:t>
                      </w:r>
                    </w:p>
                  </w:txbxContent>
                </v:textbox>
              </v:shape>
            </w:pict>
          </mc:Fallback>
        </mc:AlternateContent>
      </w:r>
    </w:p>
    <w:p w14:paraId="1B13EF12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C7332B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D34CF" wp14:editId="3C2FC643">
                <wp:simplePos x="0" y="0"/>
                <wp:positionH relativeFrom="column">
                  <wp:posOffset>2997200</wp:posOffset>
                </wp:positionH>
                <wp:positionV relativeFrom="paragraph">
                  <wp:posOffset>155987</wp:posOffset>
                </wp:positionV>
                <wp:extent cx="0" cy="283845"/>
                <wp:effectExtent l="95250" t="0" r="57150" b="590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8E47DD" id="Straight Arrow Connector 22" o:spid="_x0000_s1026" type="#_x0000_t32" style="position:absolute;margin-left:236pt;margin-top:12.3pt;width:0;height:2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14:paraId="0302EA37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5C2BF" wp14:editId="169CDB07">
                <wp:simplePos x="0" y="0"/>
                <wp:positionH relativeFrom="column">
                  <wp:posOffset>2589530</wp:posOffset>
                </wp:positionH>
                <wp:positionV relativeFrom="paragraph">
                  <wp:posOffset>-1270</wp:posOffset>
                </wp:positionV>
                <wp:extent cx="412750" cy="21463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4C6F3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203.9pt;margin-top:-.1pt;width:32.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" fillcolor="white [3201]" stroked="f" strokeweight=".5pt">
                <v:textbox>
                  <w:txbxContent>
                    <w:p w14:paraId="4F94C6F3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8B5384" wp14:editId="6E0FBCBA">
                <wp:simplePos x="0" y="0"/>
                <wp:positionH relativeFrom="column">
                  <wp:posOffset>3803969</wp:posOffset>
                </wp:positionH>
                <wp:positionV relativeFrom="paragraph">
                  <wp:posOffset>79059</wp:posOffset>
                </wp:positionV>
                <wp:extent cx="1230311" cy="604835"/>
                <wp:effectExtent l="7938" t="11112" r="54292" b="73343"/>
                <wp:wrapNone/>
                <wp:docPr id="293" name="Elb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30311" cy="604835"/>
                        </a:xfrm>
                        <a:prstGeom prst="bentConnector3">
                          <a:avLst>
                            <a:gd name="adj1" fmla="val -33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7AF5D" id="Elbow Connector 293" o:spid="_x0000_s1026" type="#_x0000_t34" style="position:absolute;margin-left:299.55pt;margin-top:6.25pt;width:96.85pt;height:47.6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" adj="-72" strokecolor="#4579b8 [3044]">
                <v:stroke endarrow="open"/>
              </v:shape>
            </w:pict>
          </mc:Fallback>
        </mc:AlternateContent>
      </w:r>
    </w:p>
    <w:p w14:paraId="21E0018B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81A3D" wp14:editId="53A37AF0">
                <wp:simplePos x="0" y="0"/>
                <wp:positionH relativeFrom="column">
                  <wp:posOffset>1560500</wp:posOffset>
                </wp:positionH>
                <wp:positionV relativeFrom="paragraph">
                  <wp:posOffset>165735</wp:posOffset>
                </wp:positionV>
                <wp:extent cx="412750" cy="21463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E2BC5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122.85pt;margin-top:13.05pt;width:32.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" fillcolor="white [3201]" stroked="f" strokeweight=".5pt">
                <v:textbox>
                  <w:txbxContent>
                    <w:p w14:paraId="568E2BC5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B02EDE" wp14:editId="1F02C0C9">
                <wp:simplePos x="0" y="0"/>
                <wp:positionH relativeFrom="column">
                  <wp:posOffset>2092147</wp:posOffset>
                </wp:positionH>
                <wp:positionV relativeFrom="paragraph">
                  <wp:posOffset>118542</wp:posOffset>
                </wp:positionV>
                <wp:extent cx="1815465" cy="497433"/>
                <wp:effectExtent l="57150" t="57150" r="51435" b="552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497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58EFB38" w14:textId="77777777" w:rsidR="00D71279" w:rsidRPr="00974895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9748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Apparently used for a purpose other than any WMD-related activities??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164.75pt;margin-top:9.35pt;width:142.95pt;height: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">
                <v:textbox>
                  <w:txbxContent>
                    <w:p w14:paraId="458EFB38" w14:textId="77777777" w:rsidR="00D71279" w:rsidRPr="00974895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974895">
                        <w:rPr>
                          <w:rFonts w:ascii="Times New Roman" w:hAnsi="Times New Roman" w:cs="Times New Roman"/>
                          <w:sz w:val="18"/>
                          <w:szCs w:val="1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Apparently used for a purpose other than any WMD-related activities??</w:t>
                      </w:r>
                    </w:p>
                  </w:txbxContent>
                </v:textbox>
              </v:shape>
            </w:pict>
          </mc:Fallback>
        </mc:AlternateContent>
      </w:r>
    </w:p>
    <w:p w14:paraId="29A808DE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9318" wp14:editId="75D9E2C5">
                <wp:simplePos x="0" y="0"/>
                <wp:positionH relativeFrom="column">
                  <wp:posOffset>4108186</wp:posOffset>
                </wp:positionH>
                <wp:positionV relativeFrom="paragraph">
                  <wp:posOffset>6350</wp:posOffset>
                </wp:positionV>
                <wp:extent cx="412750" cy="214630"/>
                <wp:effectExtent l="0" t="0" r="635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8A03A" w14:textId="77777777" w:rsidR="00D71279" w:rsidRPr="00F4516C" w:rsidRDefault="00D71279" w:rsidP="00D963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44" type="#_x0000_t202" style="position:absolute;left:0;text-align:left;margin-left:323.5pt;margin-top:.5pt;width:32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" fillcolor="white [3201]" stroked="f" strokeweight=".5pt">
                <v:textbox>
                  <w:txbxContent>
                    <w:p w14:paraId="09A8A03A" w14:textId="77777777" w:rsidR="00D71279" w:rsidRPr="00F4516C" w:rsidRDefault="00D71279" w:rsidP="00D963A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E68EF30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DDA4B7" wp14:editId="4C04D1C7">
                <wp:simplePos x="0" y="0"/>
                <wp:positionH relativeFrom="column">
                  <wp:posOffset>3900805</wp:posOffset>
                </wp:positionH>
                <wp:positionV relativeFrom="paragraph">
                  <wp:posOffset>30785</wp:posOffset>
                </wp:positionV>
                <wp:extent cx="812800" cy="0"/>
                <wp:effectExtent l="0" t="76200" r="2540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FA6585" id="Straight Arrow Connector 289" o:spid="_x0000_s1026" type="#_x0000_t32" style="position:absolute;margin-left:307.15pt;margin-top:2.4pt;width:6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F09C34" wp14:editId="7CA559B8">
                <wp:simplePos x="0" y="0"/>
                <wp:positionH relativeFrom="column">
                  <wp:posOffset>1248740</wp:posOffset>
                </wp:positionH>
                <wp:positionV relativeFrom="paragraph">
                  <wp:posOffset>26670</wp:posOffset>
                </wp:positionV>
                <wp:extent cx="83883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A9F4D7" id="Straight Arrow Connector 29" o:spid="_x0000_s1026" type="#_x0000_t32" style="position:absolute;margin-left:98.35pt;margin-top:2.1pt;width:66.0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0AACC34E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0CD4A06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9D94FA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FD829" wp14:editId="53C48186">
                <wp:simplePos x="0" y="0"/>
                <wp:positionH relativeFrom="column">
                  <wp:posOffset>851230</wp:posOffset>
                </wp:positionH>
                <wp:positionV relativeFrom="paragraph">
                  <wp:posOffset>8255</wp:posOffset>
                </wp:positionV>
                <wp:extent cx="658495" cy="521970"/>
                <wp:effectExtent l="76200" t="76200" r="103505" b="8763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521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07BB519" w14:textId="77777777" w:rsidR="00D71279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DF362D" w14:textId="77777777" w:rsidR="00D71279" w:rsidRPr="00446713" w:rsidRDefault="00D71279" w:rsidP="00D963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4671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License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45" type="#_x0000_t202" style="position:absolute;left:0;text-align:left;margin-left:67.05pt;margin-top:.65pt;width:51.85pt;height:4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" fillcolor="red">
                <v:textbox>
                  <w:txbxContent>
                    <w:p w14:paraId="107BB519" w14:textId="77777777" w:rsidR="00D71279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4DF362D" w14:textId="77777777" w:rsidR="00D71279" w:rsidRPr="00446713" w:rsidRDefault="00D71279" w:rsidP="00D963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4671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License Required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A9C96C" wp14:editId="70A1029B">
                <wp:simplePos x="0" y="0"/>
                <wp:positionH relativeFrom="column">
                  <wp:posOffset>4410380</wp:posOffset>
                </wp:positionH>
                <wp:positionV relativeFrom="paragraph">
                  <wp:posOffset>7620</wp:posOffset>
                </wp:positionV>
                <wp:extent cx="658495" cy="504190"/>
                <wp:effectExtent l="76200" t="76200" r="103505" b="8636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5041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8761566" w14:textId="77777777" w:rsidR="00D71279" w:rsidRPr="00446713" w:rsidRDefault="00D71279" w:rsidP="00D963A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44671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License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46" type="#_x0000_t202" style="position:absolute;left:0;text-align:left;margin-left:347.25pt;margin-top:.6pt;width:51.85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" fillcolor="#00b050">
                <v:textbox>
                  <w:txbxContent>
                    <w:p w14:paraId="38761566" w14:textId="77777777" w:rsidR="00D71279" w:rsidRPr="00446713" w:rsidRDefault="00D71279" w:rsidP="00D963A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No </w:t>
                      </w:r>
                      <w:r w:rsidRPr="0044671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License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7E6941FD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7157AD3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15CA7D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061572" w14:textId="77777777" w:rsidR="00D963A9" w:rsidRDefault="00D963A9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718FF3" w14:textId="77777777" w:rsidR="00E747E2" w:rsidRDefault="00E747E2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5BEB112" w14:textId="77777777" w:rsidR="00E747E2" w:rsidRDefault="00E747E2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9BD1F5" w14:textId="77777777" w:rsidR="00E747E2" w:rsidRPr="00FC06FA" w:rsidRDefault="00E747E2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D29CB7" w14:textId="0695871C" w:rsidR="00E747E2" w:rsidRPr="00E747E2" w:rsidRDefault="004B22BC" w:rsidP="00D9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06FA">
        <w:rPr>
          <w:rFonts w:ascii="Times New Roman" w:hAnsi="Times New Roman" w:cs="Times New Roman"/>
          <w:u w:val="single"/>
        </w:rPr>
        <w:t>Note</w:t>
      </w:r>
      <w:r w:rsidRPr="00FC06FA">
        <w:rPr>
          <w:rFonts w:ascii="Times New Roman" w:hAnsi="Times New Roman" w:cs="Times New Roman"/>
        </w:rPr>
        <w:t xml:space="preserve">: </w:t>
      </w:r>
      <w:r w:rsidRPr="00FC06FA">
        <w:rPr>
          <w:rFonts w:ascii="Times New Roman" w:hAnsi="Times New Roman" w:cs="Times New Roman"/>
          <w:i/>
        </w:rPr>
        <w:t xml:space="preserve">Your enterprise should consult your country’s STC legislation and national licensing </w:t>
      </w:r>
      <w:r w:rsidR="00591811">
        <w:rPr>
          <w:rFonts w:ascii="Times New Roman" w:hAnsi="Times New Roman" w:cs="Times New Roman"/>
          <w:i/>
        </w:rPr>
        <w:t>authorities</w:t>
      </w:r>
      <w:r w:rsidRPr="00FC06FA">
        <w:rPr>
          <w:rFonts w:ascii="Times New Roman" w:hAnsi="Times New Roman" w:cs="Times New Roman"/>
          <w:i/>
        </w:rPr>
        <w:t xml:space="preserve"> to determine if there are exceptions/exemptions to catch-all control requirements (e.g. country exceptions).</w:t>
      </w:r>
    </w:p>
    <w:p w14:paraId="75D2E3EE" w14:textId="77777777" w:rsidR="00D963A9" w:rsidRDefault="00D963A9" w:rsidP="00D963A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367F1E4B" w14:textId="77777777" w:rsidR="001A5F84" w:rsidRDefault="001A5F84"/>
    <w:sectPr w:rsidR="001A5F84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9385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5698" w14:textId="77777777" w:rsidR="00944CD6" w:rsidRDefault="00944CD6" w:rsidP="00D963A9">
      <w:pPr>
        <w:spacing w:after="0" w:line="240" w:lineRule="auto"/>
      </w:pPr>
      <w:r>
        <w:separator/>
      </w:r>
    </w:p>
  </w:endnote>
  <w:endnote w:type="continuationSeparator" w:id="0">
    <w:p w14:paraId="1F0D10E8" w14:textId="77777777" w:rsidR="00944CD6" w:rsidRDefault="00944CD6" w:rsidP="00D963A9">
      <w:pPr>
        <w:spacing w:after="0" w:line="240" w:lineRule="auto"/>
      </w:pPr>
      <w:r>
        <w:continuationSeparator/>
      </w:r>
    </w:p>
  </w:endnote>
  <w:endnote w:id="1">
    <w:p w14:paraId="49EF30B6" w14:textId="77777777" w:rsidR="00D71279" w:rsidRPr="00877B09" w:rsidRDefault="00D71279" w:rsidP="00866202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"Guidance Weapons of mass destruction: End-Use Control," United Kingdom Government portal, November 2013, &lt;https://www.gov.uk/guidance/weapons-of-mass-destruction-wmd-end-use-control#checking-your-exports-for-weapons-of-mass-destruction-items&gt;.</w:t>
      </w:r>
    </w:p>
  </w:endnote>
  <w:endnote w:id="2">
    <w:p w14:paraId="782C91AD" w14:textId="77777777" w:rsidR="00D71279" w:rsidRPr="00877B09" w:rsidRDefault="00D71279" w:rsidP="0086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Many governments utilize catch-all controls because it takes  a considerable amount of time to have new items added to the national control list and catch-all controls therefore afford governments the flexibility necessary to thwart illicit procurement efforts in real-time. </w:t>
      </w:r>
    </w:p>
  </w:endnote>
  <w:endnote w:id="3">
    <w:p w14:paraId="60DD98B3" w14:textId="77777777" w:rsidR="00D71279" w:rsidRPr="00877B09" w:rsidRDefault="00D71279" w:rsidP="006D765F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"Catch-All Controls," U.S. Department of State, 2016, &lt;https://www.state.gov/strategictrade/practices/c43179.htm&gt;.</w:t>
      </w:r>
    </w:p>
  </w:endnote>
  <w:endnote w:id="4">
    <w:p w14:paraId="3037F8CC" w14:textId="77777777" w:rsidR="00D71279" w:rsidRPr="00877B09" w:rsidRDefault="00D71279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“Implementing Catch-all Controls: A Risk Assessment-based Approach </w:t>
      </w:r>
      <w:proofErr w:type="gramStart"/>
      <w:r w:rsidRPr="00877B09">
        <w:rPr>
          <w:rFonts w:ascii="Times New Roman" w:hAnsi="Times New Roman" w:cs="Times New Roman"/>
          <w:sz w:val="18"/>
          <w:szCs w:val="18"/>
        </w:rPr>
        <w:t>Toward</w:t>
      </w:r>
      <w:proofErr w:type="gramEnd"/>
      <w:r w:rsidRPr="00877B09">
        <w:rPr>
          <w:rFonts w:ascii="Times New Roman" w:hAnsi="Times New Roman" w:cs="Times New Roman"/>
          <w:sz w:val="18"/>
          <w:szCs w:val="18"/>
        </w:rPr>
        <w:t xml:space="preserve"> Nonproliferation,” U.S. Department of Commerce, 2012, &lt;https://www.state.gov/strategictrade/documents/organization/190331.pdf&gt;.</w:t>
      </w:r>
    </w:p>
  </w:endnote>
  <w:endnote w:id="5">
    <w:p w14:paraId="6E5087EB" w14:textId="77777777" w:rsidR="00D71279" w:rsidRPr="00877B09" w:rsidRDefault="00D71279" w:rsidP="0092147E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"Catch-All Controls," U.S. Department of State, 2016, &lt;https://www.state.gov/strategictrade/practices/c43179.htm&gt;.</w:t>
      </w:r>
    </w:p>
  </w:endnote>
  <w:endnote w:id="6">
    <w:p w14:paraId="227B2C19" w14:textId="3D7972E9" w:rsidR="00D71279" w:rsidRPr="00877B09" w:rsidRDefault="00D71279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Article 8 of UNSCR 2270 (2016) obligates the adoption of catch all controls to transactions involving North Korea. The text of the resolution is available at: &lt;http://www.un.org/en/ga/search/view_doc.asp?symbol=S/RES/</w:t>
      </w:r>
      <w:proofErr w:type="gramStart"/>
      <w:r w:rsidRPr="00877B09">
        <w:rPr>
          <w:rFonts w:ascii="Times New Roman" w:hAnsi="Times New Roman" w:cs="Times New Roman"/>
          <w:sz w:val="18"/>
          <w:szCs w:val="18"/>
        </w:rPr>
        <w:t>2270(</w:t>
      </w:r>
      <w:proofErr w:type="gramEnd"/>
      <w:r w:rsidRPr="00877B09">
        <w:rPr>
          <w:rFonts w:ascii="Times New Roman" w:hAnsi="Times New Roman" w:cs="Times New Roman"/>
          <w:sz w:val="18"/>
          <w:szCs w:val="18"/>
        </w:rPr>
        <w:t>2016)&amp;referer=/english/&amp;Lang=E&gt;.</w:t>
      </w:r>
    </w:p>
  </w:endnote>
  <w:endnote w:id="7">
    <w:p w14:paraId="6A5779F2" w14:textId="77777777" w:rsidR="00D71279" w:rsidRPr="00877B09" w:rsidRDefault="00D71279" w:rsidP="00866202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"Guidance Weapons of mass destruction: End-Use Control," United Kingdom Government portal, November 2013, &lt;https://www.gov.uk/guidance/weapons-of-mass-destruction-wmd-end-use-control#checking-your-exports-for-weapons-of-mass-destruction-items&gt;.</w:t>
      </w:r>
    </w:p>
  </w:endnote>
  <w:endnote w:id="8">
    <w:p w14:paraId="38EE21F7" w14:textId="77777777" w:rsidR="00D71279" w:rsidRPr="00877B09" w:rsidRDefault="00D71279" w:rsidP="0086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</w:t>
      </w:r>
      <w:r w:rsidRPr="00877B09">
        <w:rPr>
          <w:rFonts w:ascii="Times New Roman" w:hAnsi="Times New Roman" w:cs="Times New Roman"/>
          <w:color w:val="000000"/>
          <w:sz w:val="18"/>
          <w:szCs w:val="18"/>
        </w:rPr>
        <w:t xml:space="preserve">A person or legal entity would be considered to “know” that a transfer was intended for unauthorized end-use, if they had any direct knowledge that the recipient intended to use the technology for WMD or military purposes. </w:t>
      </w:r>
      <w:proofErr w:type="gramStart"/>
      <w:r w:rsidRPr="00877B09">
        <w:rPr>
          <w:rFonts w:ascii="Times New Roman" w:hAnsi="Times New Roman" w:cs="Times New Roman"/>
          <w:color w:val="000000"/>
          <w:sz w:val="18"/>
          <w:szCs w:val="18"/>
        </w:rPr>
        <w:t>“The Operation of the WMD End-Use Control: Guidance,” United Kingdom government, 2015, &lt;</w:t>
      </w:r>
      <w:r w:rsidRPr="00877B09">
        <w:rPr>
          <w:rFonts w:ascii="Times New Roman" w:hAnsi="Times New Roman" w:cs="Times New Roman"/>
          <w:sz w:val="18"/>
          <w:szCs w:val="18"/>
        </w:rPr>
        <w:t>https://www.gov.uk/government/uploads/system/uploads/attachment_data/file/15213/Guidance_on_WMD_End-Use_and_technical_assistance_-_URN_10-661_-_new_logo_-_2012.pdf&gt;.</w:t>
      </w:r>
      <w:proofErr w:type="gramEnd"/>
    </w:p>
  </w:endnote>
  <w:endnote w:id="9">
    <w:p w14:paraId="2299CD89" w14:textId="77777777" w:rsidR="00D71279" w:rsidRPr="00877B09" w:rsidRDefault="00D71279" w:rsidP="00866202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Sevini, Filippo, "Strengthening Strategic Export Controls by Internal Compliance Programmes Second Revision, "EU Joint Research Centre, Second Edition, 2014, &lt;http://publications.jrc.ec.europa.eu/repository/bitstream/JRC92964/sevini%20-%20online.pdf&gt;</w:t>
      </w:r>
    </w:p>
  </w:endnote>
  <w:endnote w:id="10">
    <w:p w14:paraId="016EBB38" w14:textId="77777777" w:rsidR="00D71279" w:rsidRPr="00877B09" w:rsidRDefault="00D71279" w:rsidP="00866202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“Overview of Japan’s Export Controls (4</w:t>
      </w:r>
      <w:r w:rsidRPr="00877B0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77B09">
        <w:rPr>
          <w:rFonts w:ascii="Times New Roman" w:hAnsi="Times New Roman" w:cs="Times New Roman"/>
          <w:sz w:val="18"/>
          <w:szCs w:val="18"/>
        </w:rPr>
        <w:t xml:space="preserve"> Edition), Appendix 4, Center for Information on Security Export Control (CISTEC), June 2015, &lt;http://www.cistec.or.jp/english/export/index.html&gt;.</w:t>
      </w:r>
    </w:p>
  </w:endnote>
  <w:endnote w:id="11">
    <w:p w14:paraId="1010FA89" w14:textId="77777777" w:rsidR="00D71279" w:rsidRPr="00877B09" w:rsidRDefault="00D71279" w:rsidP="008E2D9D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“Overview of Japan’s Export Controls (4</w:t>
      </w:r>
      <w:r w:rsidRPr="00877B0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77B09">
        <w:rPr>
          <w:rFonts w:ascii="Times New Roman" w:hAnsi="Times New Roman" w:cs="Times New Roman"/>
          <w:sz w:val="18"/>
          <w:szCs w:val="18"/>
        </w:rPr>
        <w:t xml:space="preserve"> Edition), Appendix 4, Center for Information on Security Export Control (CISTEC), June 2015, &lt;http://www.cistec.or.jp/english/export/index.html&gt;.</w:t>
      </w:r>
    </w:p>
  </w:endnote>
  <w:endnote w:id="12">
    <w:p w14:paraId="76680D2B" w14:textId="77777777" w:rsidR="00D71279" w:rsidRPr="00981AC6" w:rsidRDefault="00D71279" w:rsidP="0086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Adapted and modified from: “Overview of Japan’s Export Controls (4</w:t>
      </w:r>
      <w:r w:rsidRPr="00877B0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77B09">
        <w:rPr>
          <w:rFonts w:ascii="Times New Roman" w:hAnsi="Times New Roman" w:cs="Times New Roman"/>
          <w:sz w:val="18"/>
          <w:szCs w:val="18"/>
        </w:rPr>
        <w:t xml:space="preserve"> Edition), Appendix 4, Center for Information on Security Export Control (CISTEC), June 2015, &lt;http://www.cistec.or.jp/english/export/index.html&gt;.</w:t>
      </w:r>
      <w:r w:rsidRPr="00D963A9">
        <w:rPr>
          <w:rFonts w:ascii="Times New Roman" w:hAnsi="Times New Roman" w:cs="Times New Roman"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B9F49" w14:textId="77777777" w:rsidR="00D71279" w:rsidRDefault="00D71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9A8E8F" w14:textId="77777777" w:rsidR="00D71279" w:rsidRDefault="00D71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D2C8B" w14:textId="77777777" w:rsidR="00944CD6" w:rsidRDefault="00944CD6" w:rsidP="00D963A9">
      <w:pPr>
        <w:spacing w:after="0" w:line="240" w:lineRule="auto"/>
      </w:pPr>
      <w:r>
        <w:separator/>
      </w:r>
    </w:p>
  </w:footnote>
  <w:footnote w:type="continuationSeparator" w:id="0">
    <w:p w14:paraId="6C615A04" w14:textId="77777777" w:rsidR="00944CD6" w:rsidRDefault="00944CD6" w:rsidP="00D9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2AF"/>
    <w:multiLevelType w:val="hybridMultilevel"/>
    <w:tmpl w:val="F5EAC5D0"/>
    <w:lvl w:ilvl="0" w:tplc="493601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132DA3"/>
    <w:multiLevelType w:val="hybridMultilevel"/>
    <w:tmpl w:val="582857D6"/>
    <w:lvl w:ilvl="0" w:tplc="3D16EA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554169"/>
    <w:multiLevelType w:val="hybridMultilevel"/>
    <w:tmpl w:val="1150AB4E"/>
    <w:lvl w:ilvl="0" w:tplc="086A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FE">
      <w:start w:val="2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9CF4">
      <w:start w:val="20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AA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0F3A93"/>
    <w:multiLevelType w:val="hybridMultilevel"/>
    <w:tmpl w:val="BB30B2E4"/>
    <w:lvl w:ilvl="0" w:tplc="691CB3E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2760E75C">
      <w:start w:val="2861"/>
      <w:numFmt w:val="bullet"/>
      <w:lvlText w:val="–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6B24D53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2BB2BB9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A77CEFB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0EB81D02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385215A8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1E437D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B8288B9E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4">
    <w:nsid w:val="3E0A4608"/>
    <w:multiLevelType w:val="hybridMultilevel"/>
    <w:tmpl w:val="C7102770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32779"/>
    <w:multiLevelType w:val="hybridMultilevel"/>
    <w:tmpl w:val="2AFC5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A03697"/>
    <w:multiLevelType w:val="hybridMultilevel"/>
    <w:tmpl w:val="F216E7F6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2658"/>
    <w:multiLevelType w:val="hybridMultilevel"/>
    <w:tmpl w:val="4C9C53C2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B68B9"/>
    <w:multiLevelType w:val="hybridMultilevel"/>
    <w:tmpl w:val="9320BC4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23568"/>
    <w:multiLevelType w:val="hybridMultilevel"/>
    <w:tmpl w:val="38B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25EF8"/>
    <w:multiLevelType w:val="hybridMultilevel"/>
    <w:tmpl w:val="1400A144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1182C"/>
    <w:multiLevelType w:val="hybridMultilevel"/>
    <w:tmpl w:val="0A92C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3256F"/>
    <w:multiLevelType w:val="hybridMultilevel"/>
    <w:tmpl w:val="267A6AFA"/>
    <w:lvl w:ilvl="0" w:tplc="8A7C5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05C60"/>
    <w:multiLevelType w:val="hybridMultilevel"/>
    <w:tmpl w:val="561038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BEF56E9"/>
    <w:multiLevelType w:val="hybridMultilevel"/>
    <w:tmpl w:val="8D9E6F8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A53BA"/>
    <w:multiLevelType w:val="hybridMultilevel"/>
    <w:tmpl w:val="9FAAC43E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525B6"/>
    <w:multiLevelType w:val="hybridMultilevel"/>
    <w:tmpl w:val="F15E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rly, Bryan">
    <w15:presenceInfo w15:providerId="AD" w15:userId="S-1-5-21-375655340-1700474455-5522801-52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sjAxtzQ2MTQyMTdV0lEKTi0uzszPAykwrAUAWAQ3KCwAAAA="/>
  </w:docVars>
  <w:rsids>
    <w:rsidRoot w:val="00D963A9"/>
    <w:rsid w:val="00034B72"/>
    <w:rsid w:val="00035C30"/>
    <w:rsid w:val="000443D6"/>
    <w:rsid w:val="000509CD"/>
    <w:rsid w:val="000653CD"/>
    <w:rsid w:val="000655B9"/>
    <w:rsid w:val="00084ADF"/>
    <w:rsid w:val="0017665F"/>
    <w:rsid w:val="001A5F84"/>
    <w:rsid w:val="001B3215"/>
    <w:rsid w:val="00201FD4"/>
    <w:rsid w:val="00224755"/>
    <w:rsid w:val="002F5722"/>
    <w:rsid w:val="002F6EF4"/>
    <w:rsid w:val="00304D26"/>
    <w:rsid w:val="00352217"/>
    <w:rsid w:val="00376FCC"/>
    <w:rsid w:val="003A29A4"/>
    <w:rsid w:val="003B2B13"/>
    <w:rsid w:val="003B3F97"/>
    <w:rsid w:val="004207EA"/>
    <w:rsid w:val="0043267A"/>
    <w:rsid w:val="004B0769"/>
    <w:rsid w:val="004B22BC"/>
    <w:rsid w:val="004D58E2"/>
    <w:rsid w:val="00500009"/>
    <w:rsid w:val="00500978"/>
    <w:rsid w:val="00591811"/>
    <w:rsid w:val="005C356A"/>
    <w:rsid w:val="005D17FE"/>
    <w:rsid w:val="005E2C2A"/>
    <w:rsid w:val="00601E7E"/>
    <w:rsid w:val="00607C1A"/>
    <w:rsid w:val="006116BA"/>
    <w:rsid w:val="00640937"/>
    <w:rsid w:val="00655ECD"/>
    <w:rsid w:val="00673CD9"/>
    <w:rsid w:val="00684E70"/>
    <w:rsid w:val="006D765F"/>
    <w:rsid w:val="006E23EB"/>
    <w:rsid w:val="006E488A"/>
    <w:rsid w:val="00722B00"/>
    <w:rsid w:val="007F2D1C"/>
    <w:rsid w:val="00866202"/>
    <w:rsid w:val="00877B09"/>
    <w:rsid w:val="008E2D9D"/>
    <w:rsid w:val="008F2368"/>
    <w:rsid w:val="008F3E61"/>
    <w:rsid w:val="00900B21"/>
    <w:rsid w:val="00902636"/>
    <w:rsid w:val="0092147E"/>
    <w:rsid w:val="00943BC9"/>
    <w:rsid w:val="00944CD6"/>
    <w:rsid w:val="009664E0"/>
    <w:rsid w:val="009A6350"/>
    <w:rsid w:val="009C1965"/>
    <w:rsid w:val="009C3343"/>
    <w:rsid w:val="009C6329"/>
    <w:rsid w:val="009F0711"/>
    <w:rsid w:val="00A404AB"/>
    <w:rsid w:val="00A47241"/>
    <w:rsid w:val="00A66AAC"/>
    <w:rsid w:val="00A7232F"/>
    <w:rsid w:val="00A77159"/>
    <w:rsid w:val="00A93665"/>
    <w:rsid w:val="00AD3C33"/>
    <w:rsid w:val="00B23759"/>
    <w:rsid w:val="00BA554A"/>
    <w:rsid w:val="00BD35E2"/>
    <w:rsid w:val="00BD4B1A"/>
    <w:rsid w:val="00BE3D49"/>
    <w:rsid w:val="00BE6A58"/>
    <w:rsid w:val="00BF0C79"/>
    <w:rsid w:val="00C03771"/>
    <w:rsid w:val="00C80B0E"/>
    <w:rsid w:val="00C84569"/>
    <w:rsid w:val="00C927FC"/>
    <w:rsid w:val="00C95B37"/>
    <w:rsid w:val="00CC59A7"/>
    <w:rsid w:val="00D62AA9"/>
    <w:rsid w:val="00D63886"/>
    <w:rsid w:val="00D71279"/>
    <w:rsid w:val="00D963A9"/>
    <w:rsid w:val="00E07755"/>
    <w:rsid w:val="00E47C28"/>
    <w:rsid w:val="00E61491"/>
    <w:rsid w:val="00E747E2"/>
    <w:rsid w:val="00E77DC1"/>
    <w:rsid w:val="00EC41B9"/>
    <w:rsid w:val="00F11F9B"/>
    <w:rsid w:val="00F25988"/>
    <w:rsid w:val="00F34C11"/>
    <w:rsid w:val="00FC06F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5BCC5A-21E7-4E1A-A1EB-D832F0CA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8</cp:revision>
  <dcterms:created xsi:type="dcterms:W3CDTF">2017-01-19T02:56:00Z</dcterms:created>
  <dcterms:modified xsi:type="dcterms:W3CDTF">2017-02-07T14:29:00Z</dcterms:modified>
</cp:coreProperties>
</file>